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C33" w:rsidRPr="00A64BA6" w:rsidRDefault="00853C33" w:rsidP="00853C33">
      <w:pPr>
        <w:widowControl w:val="0"/>
        <w:tabs>
          <w:tab w:val="left" w:pos="6711"/>
          <w:tab w:val="left" w:pos="10306"/>
        </w:tabs>
        <w:spacing w:after="0" w:line="263" w:lineRule="exact"/>
        <w:ind w:left="20"/>
        <w:rPr>
          <w:rFonts w:ascii="Cambria" w:eastAsia="Cambria" w:hAnsi="Cambria" w:cs="Cambria"/>
          <w:sz w:val="24"/>
          <w:szCs w:val="24"/>
        </w:rPr>
      </w:pPr>
      <w:r w:rsidRPr="00A64BA6">
        <w:rPr>
          <w:rFonts w:ascii="Cambria" w:eastAsia="Calibri" w:hAnsi="Calibri" w:cs="Times New Roman"/>
          <w:w w:val="105"/>
          <w:sz w:val="24"/>
        </w:rPr>
        <w:t>Name</w:t>
      </w:r>
      <w:r w:rsidRPr="00A64BA6">
        <w:rPr>
          <w:rFonts w:ascii="Cambria" w:eastAsia="Calibri" w:hAnsi="Calibri" w:cs="Times New Roman"/>
          <w:w w:val="105"/>
          <w:sz w:val="24"/>
          <w:u w:val="single" w:color="000000"/>
        </w:rPr>
        <w:t xml:space="preserve"> </w:t>
      </w:r>
      <w:r w:rsidRPr="00A64BA6">
        <w:rPr>
          <w:rFonts w:ascii="Cambria" w:eastAsia="Calibri" w:hAnsi="Calibri" w:cs="Times New Roman"/>
          <w:w w:val="105"/>
          <w:sz w:val="24"/>
          <w:u w:val="single" w:color="000000"/>
        </w:rPr>
        <w:tab/>
      </w:r>
      <w:r w:rsidRPr="00A64BA6">
        <w:rPr>
          <w:rFonts w:ascii="Cambria" w:eastAsia="Calibri" w:hAnsi="Calibri" w:cs="Times New Roman"/>
          <w:w w:val="110"/>
          <w:sz w:val="24"/>
        </w:rPr>
        <w:t>Date</w:t>
      </w:r>
      <w:r w:rsidRPr="00A64BA6">
        <w:rPr>
          <w:rFonts w:ascii="Cambria" w:eastAsia="Calibri" w:hAnsi="Calibri" w:cs="Times New Roman"/>
          <w:spacing w:val="16"/>
          <w:sz w:val="24"/>
        </w:rPr>
        <w:t xml:space="preserve"> </w:t>
      </w:r>
      <w:r w:rsidRPr="00A64BA6">
        <w:rPr>
          <w:rFonts w:ascii="Cambria" w:eastAsia="Calibri" w:hAnsi="Calibri" w:cs="Times New Roman"/>
          <w:w w:val="118"/>
          <w:sz w:val="24"/>
          <w:u w:val="single" w:color="000000"/>
        </w:rPr>
        <w:t xml:space="preserve"> </w:t>
      </w:r>
      <w:r w:rsidRPr="00A64BA6">
        <w:rPr>
          <w:rFonts w:ascii="Cambria" w:eastAsia="Calibri" w:hAnsi="Calibri" w:cs="Times New Roman"/>
          <w:sz w:val="24"/>
          <w:u w:val="single" w:color="000000"/>
        </w:rPr>
        <w:tab/>
      </w:r>
    </w:p>
    <w:p w:rsidR="00853C33" w:rsidRPr="00A64BA6" w:rsidRDefault="00853C33" w:rsidP="00853C33">
      <w:pPr>
        <w:widowControl w:val="0"/>
        <w:spacing w:after="0" w:line="242" w:lineRule="exact"/>
        <w:ind w:left="20"/>
        <w:rPr>
          <w:rFonts w:ascii="Georgia" w:eastAsia="Calibri" w:hAnsi="Calibri" w:cs="Times New Roman"/>
          <w:b/>
          <w:i/>
          <w:w w:val="105"/>
        </w:rPr>
      </w:pPr>
    </w:p>
    <w:p w:rsidR="00853C33" w:rsidRPr="00A64BA6" w:rsidRDefault="00853C33" w:rsidP="00853C33">
      <w:pPr>
        <w:widowControl w:val="0"/>
        <w:spacing w:after="0" w:line="242" w:lineRule="exact"/>
        <w:ind w:left="20"/>
        <w:jc w:val="center"/>
        <w:rPr>
          <w:rFonts w:ascii="Cambria" w:eastAsia="Cambria" w:hAnsi="Cambria" w:cs="Cambria"/>
        </w:rPr>
      </w:pPr>
      <w:proofErr w:type="gramStart"/>
      <w:r w:rsidRPr="00A64BA6">
        <w:rPr>
          <w:rFonts w:ascii="Georgia" w:eastAsia="Calibri" w:hAnsi="Calibri" w:cs="Times New Roman"/>
          <w:b/>
          <w:i/>
          <w:w w:val="105"/>
        </w:rPr>
        <w:t xml:space="preserve">from  </w:t>
      </w:r>
      <w:r w:rsidRPr="00A64BA6">
        <w:rPr>
          <w:rFonts w:ascii="Georgia" w:eastAsia="Calibri" w:hAnsi="Calibri" w:cs="Times New Roman"/>
          <w:b/>
          <w:w w:val="105"/>
        </w:rPr>
        <w:t>Beowulf</w:t>
      </w:r>
      <w:proofErr w:type="gramEnd"/>
      <w:r w:rsidRPr="00A64BA6">
        <w:rPr>
          <w:rFonts w:ascii="Georgia" w:eastAsia="Calibri" w:hAnsi="Calibri" w:cs="Times New Roman"/>
          <w:b/>
          <w:w w:val="105"/>
        </w:rPr>
        <w:t xml:space="preserve">, </w:t>
      </w:r>
      <w:r w:rsidRPr="00A64BA6">
        <w:rPr>
          <w:rFonts w:ascii="Cambria" w:eastAsia="Calibri" w:hAnsi="Calibri" w:cs="Times New Roman"/>
          <w:w w:val="105"/>
        </w:rPr>
        <w:t>translated  by  Burton</w:t>
      </w:r>
      <w:r w:rsidRPr="00A64BA6">
        <w:rPr>
          <w:rFonts w:ascii="Cambria" w:eastAsia="Calibri" w:hAnsi="Calibri" w:cs="Times New Roman"/>
          <w:spacing w:val="-2"/>
          <w:w w:val="105"/>
        </w:rPr>
        <w:t xml:space="preserve"> </w:t>
      </w:r>
      <w:proofErr w:type="spellStart"/>
      <w:r w:rsidRPr="00A64BA6">
        <w:rPr>
          <w:rFonts w:ascii="Cambria" w:eastAsia="Calibri" w:hAnsi="Calibri" w:cs="Times New Roman"/>
          <w:w w:val="105"/>
        </w:rPr>
        <w:t>Raffel</w:t>
      </w:r>
      <w:proofErr w:type="spellEnd"/>
    </w:p>
    <w:p w:rsidR="00853C33" w:rsidRPr="00A64BA6" w:rsidRDefault="00853C33" w:rsidP="00853C33">
      <w:pPr>
        <w:widowControl w:val="0"/>
        <w:tabs>
          <w:tab w:val="left" w:pos="902"/>
          <w:tab w:val="left" w:pos="1446"/>
          <w:tab w:val="left" w:pos="10244"/>
        </w:tabs>
        <w:spacing w:before="32" w:after="0" w:line="240" w:lineRule="auto"/>
        <w:ind w:left="640" w:right="394"/>
        <w:jc w:val="center"/>
        <w:rPr>
          <w:rFonts w:ascii="Cambria" w:eastAsia="Cambria" w:hAnsi="Cambria" w:cs="Cambria"/>
          <w:sz w:val="10"/>
          <w:szCs w:val="24"/>
        </w:rPr>
      </w:pPr>
    </w:p>
    <w:p w:rsidR="00853C33" w:rsidRPr="00A64BA6" w:rsidRDefault="00853C33" w:rsidP="00853C33">
      <w:pPr>
        <w:widowControl w:val="0"/>
        <w:spacing w:before="19" w:after="0" w:line="240" w:lineRule="auto"/>
        <w:jc w:val="center"/>
        <w:rPr>
          <w:rFonts w:ascii="Arial" w:eastAsia="Arial" w:hAnsi="Arial" w:cs="Arial"/>
          <w:sz w:val="32"/>
          <w:szCs w:val="32"/>
        </w:rPr>
      </w:pPr>
      <w:r w:rsidRPr="00A64BA6">
        <w:rPr>
          <w:rFonts w:ascii="Arial" w:eastAsia="Calibri" w:hAnsi="Calibri" w:cs="Times New Roman"/>
          <w:b/>
          <w:sz w:val="32"/>
        </w:rPr>
        <w:t>Reading Warm-up</w:t>
      </w:r>
      <w:r w:rsidRPr="00A64BA6">
        <w:rPr>
          <w:rFonts w:ascii="Arial" w:eastAsia="Calibri" w:hAnsi="Calibri" w:cs="Times New Roman"/>
          <w:b/>
          <w:spacing w:val="-37"/>
          <w:sz w:val="32"/>
        </w:rPr>
        <w:t xml:space="preserve"> </w:t>
      </w:r>
      <w:r w:rsidRPr="00A64BA6">
        <w:rPr>
          <w:rFonts w:ascii="Arial" w:eastAsia="Calibri" w:hAnsi="Calibri" w:cs="Times New Roman"/>
          <w:b/>
          <w:sz w:val="32"/>
        </w:rPr>
        <w:t>A</w:t>
      </w:r>
    </w:p>
    <w:p w:rsidR="00853C33" w:rsidRPr="00A64BA6" w:rsidRDefault="00853C33" w:rsidP="00853C33">
      <w:pPr>
        <w:widowControl w:val="0"/>
        <w:spacing w:before="251" w:after="0" w:line="268" w:lineRule="auto"/>
        <w:ind w:left="119" w:right="394"/>
        <w:rPr>
          <w:rFonts w:ascii="Georgia" w:eastAsia="Georgia" w:hAnsi="Georgia" w:cs="Georgia"/>
        </w:rPr>
      </w:pPr>
      <w:r w:rsidRPr="00A64BA6">
        <w:rPr>
          <w:rFonts w:ascii="Georgia" w:eastAsia="Calibri" w:hAnsi="Calibri" w:cs="Times New Roman"/>
          <w:i/>
          <w:w w:val="105"/>
        </w:rPr>
        <w:t>Read the following passage.  Then, reread the passage and highlight important information throughout the article.  Be sure</w:t>
      </w:r>
      <w:bookmarkStart w:id="0" w:name="_GoBack"/>
      <w:bookmarkEnd w:id="0"/>
      <w:r w:rsidRPr="00A64BA6">
        <w:rPr>
          <w:rFonts w:ascii="Georgia" w:eastAsia="Calibri" w:hAnsi="Calibri" w:cs="Times New Roman"/>
          <w:i/>
          <w:w w:val="105"/>
        </w:rPr>
        <w:t xml:space="preserve"> to highlight only most important points.  Use the area on the right to take notes, or to clarify the reading</w:t>
      </w:r>
    </w:p>
    <w:p w:rsidR="00030AEC" w:rsidRDefault="00030AEC"/>
    <w:p w:rsidR="00853C33" w:rsidRPr="00A64BA6" w:rsidRDefault="00853C33" w:rsidP="00853C33">
      <w:pPr>
        <w:widowControl w:val="0"/>
        <w:spacing w:before="61" w:after="0" w:line="256" w:lineRule="auto"/>
        <w:ind w:left="119" w:right="3960" w:firstLine="340"/>
        <w:outlineLvl w:val="3"/>
        <w:rPr>
          <w:rFonts w:ascii="Cambria" w:eastAsia="Cambria" w:hAnsi="Cambria" w:cs="Cambria"/>
          <w:sz w:val="24"/>
          <w:szCs w:val="24"/>
        </w:rPr>
      </w:pPr>
      <w:r>
        <w:rPr>
          <w:rFonts w:ascii="Cambria" w:eastAsia="Cambria" w:hAnsi="Cambria" w:cs="Times New Roman"/>
          <w:noProof/>
          <w:sz w:val="24"/>
          <w:szCs w:val="24"/>
        </w:rPr>
        <mc:AlternateContent>
          <mc:Choice Requires="wpg">
            <w:drawing>
              <wp:anchor distT="0" distB="0" distL="114300" distR="114300" simplePos="0" relativeHeight="251659264" behindDoc="0" locked="0" layoutInCell="1" allowOverlap="1" wp14:anchorId="4E0435B0" wp14:editId="128C76A9">
                <wp:simplePos x="0" y="0"/>
                <wp:positionH relativeFrom="page">
                  <wp:posOffset>4984750</wp:posOffset>
                </wp:positionH>
                <wp:positionV relativeFrom="paragraph">
                  <wp:posOffset>75565</wp:posOffset>
                </wp:positionV>
                <wp:extent cx="1270" cy="7200900"/>
                <wp:effectExtent l="0" t="0" r="17780" b="1905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200900"/>
                          <a:chOff x="7625" y="119"/>
                          <a:chExt cx="2" cy="11340"/>
                        </a:xfrm>
                      </wpg:grpSpPr>
                      <wps:wsp>
                        <wps:cNvPr id="6" name="Freeform 7"/>
                        <wps:cNvSpPr>
                          <a:spLocks/>
                        </wps:cNvSpPr>
                        <wps:spPr bwMode="auto">
                          <a:xfrm>
                            <a:off x="7625" y="119"/>
                            <a:ext cx="2" cy="11340"/>
                          </a:xfrm>
                          <a:custGeom>
                            <a:avLst/>
                            <a:gdLst>
                              <a:gd name="T0" fmla="+- 0 119 119"/>
                              <a:gd name="T1" fmla="*/ 119 h 11340"/>
                              <a:gd name="T2" fmla="+- 0 11459 119"/>
                              <a:gd name="T3" fmla="*/ 11459 h 11340"/>
                            </a:gdLst>
                            <a:ahLst/>
                            <a:cxnLst>
                              <a:cxn ang="0">
                                <a:pos x="0" y="T1"/>
                              </a:cxn>
                              <a:cxn ang="0">
                                <a:pos x="0" y="T3"/>
                              </a:cxn>
                            </a:cxnLst>
                            <a:rect l="0" t="0" r="r" b="b"/>
                            <a:pathLst>
                              <a:path h="11340">
                                <a:moveTo>
                                  <a:pt x="0" y="0"/>
                                </a:moveTo>
                                <a:lnTo>
                                  <a:pt x="0" y="11340"/>
                                </a:lnTo>
                              </a:path>
                            </a:pathLst>
                          </a:custGeom>
                          <a:noFill/>
                          <a:ln w="129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392.5pt;margin-top:5.95pt;width:.1pt;height:567pt;z-index:251659264;mso-position-horizontal-relative:page" coordorigin="7625,119" coordsize="2,11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">
                <v:shape id="Freeform 7" o:spid="_x0000_s1027" style="position:absolute;left:7625;top:119;width:2;height:11340;visibility:visible;mso-wrap-style:square;v-text-anchor:top" coordsize="2,1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RrHsIA&#10;AADaAAAADwAAAGRycy9kb3ducmV2LnhtbESPS2/CMBCE70j9D9ZW4lacIvFKMYhWrcqBC6/7Nl7i&#10;iHgdYjeYf18jVeI4mplvNPNltLXoqPWVYwWvgwwEceF0xaWCw/7rZQrCB2SNtWNScCMPy8VTb465&#10;dlfeUrcLpUgQ9jkqMCE0uZS+MGTRD1xDnLyTay2GJNtS6havCW5rOcyysbRYcVow2NCHoeK8+7UK&#10;+HI6HzuOP9+T0eftPa68NLONUv3nuHoDESiGR/i/vdYKxnC/km6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tGsewgAAANoAAAAPAAAAAAAAAAAAAAAAAJgCAABkcnMvZG93&#10;bnJldi54bWxQSwUGAAAAAAQABAD1AAAAhwMAAAAA&#10;" path="m,l,11340e" filled="f" strokeweight="1.02pt">
                  <v:path arrowok="t" o:connecttype="custom" o:connectlocs="0,119;0,11459" o:connectangles="0,0"/>
                </v:shape>
                <w10:wrap anchorx="page"/>
              </v:group>
            </w:pict>
          </mc:Fallback>
        </mc:AlternateContent>
      </w:r>
      <w:r w:rsidRPr="00A64BA6">
        <w:rPr>
          <w:rFonts w:ascii="Cambria" w:eastAsia="Cambria" w:hAnsi="Cambria" w:cs="Times New Roman"/>
          <w:w w:val="115"/>
          <w:sz w:val="24"/>
          <w:szCs w:val="24"/>
          <w:u w:val="single" w:color="000000"/>
        </w:rPr>
        <w:t xml:space="preserve">Mail </w:t>
      </w:r>
      <w:r w:rsidRPr="00A64BA6">
        <w:rPr>
          <w:rFonts w:ascii="Cambria" w:eastAsia="Cambria" w:hAnsi="Cambria" w:cs="Times New Roman"/>
          <w:w w:val="115"/>
          <w:sz w:val="24"/>
          <w:szCs w:val="24"/>
        </w:rPr>
        <w:t>is body armor made from chain links woven together to form a metal fabric. It is then fashioned into gloves, hoods, shirts, and leggings that cover the entire body from head to toe. From the time of the Roman con- quest</w:t>
      </w:r>
      <w:r w:rsidRPr="00A64BA6">
        <w:rPr>
          <w:rFonts w:ascii="Cambria" w:eastAsia="Cambria" w:hAnsi="Cambria" w:cs="Times New Roman"/>
          <w:spacing w:val="-12"/>
          <w:w w:val="115"/>
          <w:sz w:val="24"/>
          <w:szCs w:val="24"/>
        </w:rPr>
        <w:t xml:space="preserve"> </w:t>
      </w:r>
      <w:r w:rsidRPr="00A64BA6">
        <w:rPr>
          <w:rFonts w:ascii="Cambria" w:eastAsia="Cambria" w:hAnsi="Cambria" w:cs="Times New Roman"/>
          <w:w w:val="115"/>
          <w:sz w:val="24"/>
          <w:szCs w:val="24"/>
        </w:rPr>
        <w:t>until</w:t>
      </w:r>
      <w:r w:rsidRPr="00A64BA6">
        <w:rPr>
          <w:rFonts w:ascii="Cambria" w:eastAsia="Cambria" w:hAnsi="Cambria" w:cs="Times New Roman"/>
          <w:spacing w:val="-12"/>
          <w:w w:val="115"/>
          <w:sz w:val="24"/>
          <w:szCs w:val="24"/>
        </w:rPr>
        <w:t xml:space="preserve"> </w:t>
      </w:r>
      <w:r w:rsidRPr="00A64BA6">
        <w:rPr>
          <w:rFonts w:ascii="Cambria" w:eastAsia="Cambria" w:hAnsi="Cambria" w:cs="Times New Roman"/>
          <w:w w:val="115"/>
          <w:sz w:val="24"/>
          <w:szCs w:val="24"/>
        </w:rPr>
        <w:t>the</w:t>
      </w:r>
      <w:r w:rsidRPr="00A64BA6">
        <w:rPr>
          <w:rFonts w:ascii="Cambria" w:eastAsia="Cambria" w:hAnsi="Cambria" w:cs="Times New Roman"/>
          <w:spacing w:val="-12"/>
          <w:w w:val="115"/>
          <w:sz w:val="24"/>
          <w:szCs w:val="24"/>
        </w:rPr>
        <w:t xml:space="preserve"> </w:t>
      </w:r>
      <w:r w:rsidRPr="00A64BA6">
        <w:rPr>
          <w:rFonts w:ascii="Cambria" w:eastAsia="Cambria" w:hAnsi="Cambria" w:cs="Times New Roman"/>
          <w:w w:val="115"/>
          <w:sz w:val="24"/>
          <w:szCs w:val="24"/>
        </w:rPr>
        <w:t>mid-fourteenth</w:t>
      </w:r>
      <w:r w:rsidRPr="00A64BA6">
        <w:rPr>
          <w:rFonts w:ascii="Cambria" w:eastAsia="Cambria" w:hAnsi="Cambria" w:cs="Times New Roman"/>
          <w:spacing w:val="-12"/>
          <w:w w:val="115"/>
          <w:sz w:val="24"/>
          <w:szCs w:val="24"/>
        </w:rPr>
        <w:t xml:space="preserve"> </w:t>
      </w:r>
      <w:r w:rsidRPr="00A64BA6">
        <w:rPr>
          <w:rFonts w:ascii="Cambria" w:eastAsia="Cambria" w:hAnsi="Cambria" w:cs="Times New Roman"/>
          <w:w w:val="115"/>
          <w:sz w:val="24"/>
          <w:szCs w:val="24"/>
        </w:rPr>
        <w:t>century,</w:t>
      </w:r>
      <w:r w:rsidRPr="00A64BA6">
        <w:rPr>
          <w:rFonts w:ascii="Cambria" w:eastAsia="Cambria" w:hAnsi="Cambria" w:cs="Times New Roman"/>
          <w:spacing w:val="-12"/>
          <w:w w:val="115"/>
          <w:sz w:val="24"/>
          <w:szCs w:val="24"/>
        </w:rPr>
        <w:t xml:space="preserve"> </w:t>
      </w:r>
      <w:proofErr w:type="gramStart"/>
      <w:r w:rsidRPr="00A64BA6">
        <w:rPr>
          <w:rFonts w:ascii="Cambria" w:eastAsia="Cambria" w:hAnsi="Cambria" w:cs="Times New Roman"/>
          <w:w w:val="115"/>
          <w:sz w:val="24"/>
          <w:szCs w:val="24"/>
        </w:rPr>
        <w:t>mail</w:t>
      </w:r>
      <w:r w:rsidRPr="00A64BA6">
        <w:rPr>
          <w:rFonts w:ascii="Cambria" w:eastAsia="Cambria" w:hAnsi="Cambria" w:cs="Times New Roman"/>
          <w:spacing w:val="-12"/>
          <w:w w:val="115"/>
          <w:sz w:val="24"/>
          <w:szCs w:val="24"/>
        </w:rPr>
        <w:t xml:space="preserve"> </w:t>
      </w:r>
      <w:r w:rsidRPr="00A64BA6">
        <w:rPr>
          <w:rFonts w:ascii="Cambria" w:eastAsia="Cambria" w:hAnsi="Cambria" w:cs="Times New Roman"/>
          <w:w w:val="115"/>
          <w:sz w:val="24"/>
          <w:szCs w:val="24"/>
        </w:rPr>
        <w:t>was</w:t>
      </w:r>
      <w:r w:rsidRPr="00A64BA6">
        <w:rPr>
          <w:rFonts w:ascii="Cambria" w:eastAsia="Cambria" w:hAnsi="Cambria" w:cs="Times New Roman"/>
          <w:spacing w:val="-12"/>
          <w:w w:val="115"/>
          <w:sz w:val="24"/>
          <w:szCs w:val="24"/>
        </w:rPr>
        <w:t xml:space="preserve"> </w:t>
      </w:r>
      <w:r w:rsidRPr="00A64BA6">
        <w:rPr>
          <w:rFonts w:ascii="Cambria" w:eastAsia="Cambria" w:hAnsi="Cambria" w:cs="Times New Roman"/>
          <w:w w:val="115"/>
          <w:sz w:val="24"/>
          <w:szCs w:val="24"/>
        </w:rPr>
        <w:t>the</w:t>
      </w:r>
      <w:r w:rsidRPr="00A64BA6">
        <w:rPr>
          <w:rFonts w:ascii="Cambria" w:eastAsia="Cambria" w:hAnsi="Cambria" w:cs="Times New Roman"/>
          <w:spacing w:val="-12"/>
          <w:w w:val="115"/>
          <w:sz w:val="24"/>
          <w:szCs w:val="24"/>
        </w:rPr>
        <w:t xml:space="preserve"> </w:t>
      </w:r>
      <w:r w:rsidRPr="00A64BA6">
        <w:rPr>
          <w:rFonts w:ascii="Cambria" w:eastAsia="Cambria" w:hAnsi="Cambria" w:cs="Times New Roman"/>
          <w:w w:val="115"/>
          <w:sz w:val="24"/>
          <w:szCs w:val="24"/>
        </w:rPr>
        <w:t>best available defense against the sword and lance</w:t>
      </w:r>
      <w:proofErr w:type="gramEnd"/>
      <w:r w:rsidRPr="00A64BA6">
        <w:rPr>
          <w:rFonts w:ascii="Cambria" w:eastAsia="Cambria" w:hAnsi="Cambria" w:cs="Times New Roman"/>
          <w:w w:val="115"/>
          <w:sz w:val="24"/>
          <w:szCs w:val="24"/>
        </w:rPr>
        <w:t xml:space="preserve"> that </w:t>
      </w:r>
      <w:proofErr w:type="spellStart"/>
      <w:r w:rsidRPr="00A64BA6">
        <w:rPr>
          <w:rFonts w:ascii="Cambria" w:eastAsia="Cambria" w:hAnsi="Cambria" w:cs="Times New Roman"/>
          <w:w w:val="115"/>
          <w:sz w:val="24"/>
          <w:szCs w:val="24"/>
        </w:rPr>
        <w:t>domi</w:t>
      </w:r>
      <w:proofErr w:type="spellEnd"/>
      <w:r w:rsidRPr="00A64BA6">
        <w:rPr>
          <w:rFonts w:ascii="Cambria" w:eastAsia="Cambria" w:hAnsi="Cambria" w:cs="Times New Roman"/>
          <w:w w:val="115"/>
          <w:sz w:val="24"/>
          <w:szCs w:val="24"/>
        </w:rPr>
        <w:t xml:space="preserve">- </w:t>
      </w:r>
      <w:proofErr w:type="spellStart"/>
      <w:r w:rsidRPr="00A64BA6">
        <w:rPr>
          <w:rFonts w:ascii="Cambria" w:eastAsia="Cambria" w:hAnsi="Cambria" w:cs="Times New Roman"/>
          <w:w w:val="115"/>
          <w:sz w:val="24"/>
          <w:szCs w:val="24"/>
        </w:rPr>
        <w:t>nated</w:t>
      </w:r>
      <w:proofErr w:type="spellEnd"/>
      <w:r w:rsidRPr="00A64BA6">
        <w:rPr>
          <w:rFonts w:ascii="Cambria" w:eastAsia="Cambria" w:hAnsi="Cambria" w:cs="Times New Roman"/>
          <w:w w:val="115"/>
          <w:sz w:val="24"/>
          <w:szCs w:val="24"/>
        </w:rPr>
        <w:t xml:space="preserve"> hand-to-hand</w:t>
      </w:r>
      <w:r w:rsidRPr="00A64BA6">
        <w:rPr>
          <w:rFonts w:ascii="Cambria" w:eastAsia="Cambria" w:hAnsi="Cambria" w:cs="Times New Roman"/>
          <w:spacing w:val="23"/>
          <w:w w:val="115"/>
          <w:sz w:val="24"/>
          <w:szCs w:val="24"/>
        </w:rPr>
        <w:t xml:space="preserve"> </w:t>
      </w:r>
      <w:r w:rsidRPr="00A64BA6">
        <w:rPr>
          <w:rFonts w:ascii="Cambria" w:eastAsia="Cambria" w:hAnsi="Cambria" w:cs="Times New Roman"/>
          <w:w w:val="115"/>
          <w:sz w:val="24"/>
          <w:szCs w:val="24"/>
        </w:rPr>
        <w:t>combat.</w:t>
      </w:r>
    </w:p>
    <w:p w:rsidR="00853C33" w:rsidRPr="00A64BA6" w:rsidRDefault="00853C33" w:rsidP="00853C33">
      <w:pPr>
        <w:widowControl w:val="0"/>
        <w:spacing w:before="59" w:after="0" w:line="256" w:lineRule="auto"/>
        <w:ind w:left="119" w:right="3780" w:firstLine="340"/>
        <w:rPr>
          <w:rFonts w:ascii="Cambria" w:eastAsia="Cambria" w:hAnsi="Cambria" w:cs="Cambria"/>
          <w:sz w:val="24"/>
          <w:szCs w:val="24"/>
        </w:rPr>
      </w:pPr>
      <w:r w:rsidRPr="00A64BA6">
        <w:rPr>
          <w:rFonts w:ascii="Cambria" w:eastAsia="Cambria" w:hAnsi="Cambria" w:cs="Cambria"/>
          <w:w w:val="110"/>
          <w:sz w:val="24"/>
          <w:szCs w:val="24"/>
        </w:rPr>
        <w:t xml:space="preserve">The metal mesh allowed the warrior flexibility as he lifted his weapon or </w:t>
      </w:r>
      <w:r w:rsidRPr="00A64BA6">
        <w:rPr>
          <w:rFonts w:ascii="Cambria" w:eastAsia="Cambria" w:hAnsi="Cambria" w:cs="Cambria"/>
          <w:w w:val="110"/>
          <w:sz w:val="24"/>
          <w:szCs w:val="24"/>
          <w:u w:val="single" w:color="000000"/>
        </w:rPr>
        <w:t xml:space="preserve">swayed </w:t>
      </w:r>
      <w:r w:rsidRPr="00A64BA6">
        <w:rPr>
          <w:rFonts w:ascii="Cambria" w:eastAsia="Cambria" w:hAnsi="Cambria" w:cs="Cambria"/>
          <w:w w:val="110"/>
          <w:sz w:val="24"/>
          <w:szCs w:val="24"/>
        </w:rPr>
        <w:t xml:space="preserve">to avoid an enemy’s blade. However, mail was not a </w:t>
      </w:r>
      <w:r w:rsidRPr="00A64BA6">
        <w:rPr>
          <w:rFonts w:ascii="Cambria" w:eastAsia="Cambria" w:hAnsi="Cambria" w:cs="Cambria"/>
          <w:w w:val="110"/>
          <w:sz w:val="24"/>
          <w:szCs w:val="24"/>
          <w:u w:val="single" w:color="000000"/>
        </w:rPr>
        <w:t xml:space="preserve">protector </w:t>
      </w:r>
      <w:r w:rsidRPr="00A64BA6">
        <w:rPr>
          <w:rFonts w:ascii="Cambria" w:eastAsia="Cambria" w:hAnsi="Cambria" w:cs="Cambria"/>
          <w:w w:val="110"/>
          <w:sz w:val="24"/>
          <w:szCs w:val="24"/>
        </w:rPr>
        <w:t>from the piercing power of a crossbow bolt or a bullet. By the end of the 1600s, mail was no longer used for     protection.</w:t>
      </w:r>
    </w:p>
    <w:p w:rsidR="00853C33" w:rsidRPr="00A64BA6" w:rsidRDefault="00853C33" w:rsidP="00853C33">
      <w:pPr>
        <w:widowControl w:val="0"/>
        <w:spacing w:before="59" w:after="0" w:line="256" w:lineRule="auto"/>
        <w:ind w:left="119" w:right="3960" w:firstLine="340"/>
        <w:rPr>
          <w:rFonts w:ascii="Cambria" w:eastAsia="Cambria" w:hAnsi="Cambria" w:cs="Cambria"/>
          <w:sz w:val="24"/>
          <w:szCs w:val="24"/>
        </w:rPr>
      </w:pPr>
      <w:r w:rsidRPr="00A64BA6">
        <w:rPr>
          <w:rFonts w:ascii="Cambria" w:eastAsia="Calibri" w:hAnsi="Calibri" w:cs="Times New Roman"/>
          <w:w w:val="115"/>
          <w:sz w:val="24"/>
        </w:rPr>
        <w:t>Because it was so expensive, mail was worn only by the wealthiest warriors. The cost did not come from the material, but from the time required to assemble it. Tiny rings made from short lengths of iron or steel wire were fastened together with a small rivet. Next, the clusters of rings</w:t>
      </w:r>
      <w:r w:rsidRPr="00A64BA6">
        <w:rPr>
          <w:rFonts w:ascii="Cambria" w:eastAsia="Calibri" w:hAnsi="Calibri" w:cs="Times New Roman"/>
          <w:spacing w:val="-19"/>
          <w:w w:val="115"/>
          <w:sz w:val="24"/>
        </w:rPr>
        <w:t xml:space="preserve"> </w:t>
      </w:r>
      <w:r w:rsidRPr="00A64BA6">
        <w:rPr>
          <w:rFonts w:ascii="Cambria" w:eastAsia="Calibri" w:hAnsi="Calibri" w:cs="Times New Roman"/>
          <w:w w:val="115"/>
          <w:sz w:val="24"/>
        </w:rPr>
        <w:t>were</w:t>
      </w:r>
      <w:r w:rsidRPr="00A64BA6">
        <w:rPr>
          <w:rFonts w:ascii="Cambria" w:eastAsia="Calibri" w:hAnsi="Calibri" w:cs="Times New Roman"/>
          <w:spacing w:val="-19"/>
          <w:w w:val="115"/>
          <w:sz w:val="24"/>
        </w:rPr>
        <w:t xml:space="preserve"> </w:t>
      </w:r>
      <w:r w:rsidRPr="00A64BA6">
        <w:rPr>
          <w:rFonts w:ascii="Cambria" w:eastAsia="Calibri" w:hAnsi="Calibri" w:cs="Times New Roman"/>
          <w:w w:val="115"/>
          <w:sz w:val="24"/>
        </w:rPr>
        <w:t>attached</w:t>
      </w:r>
      <w:r w:rsidRPr="00A64BA6">
        <w:rPr>
          <w:rFonts w:ascii="Cambria" w:eastAsia="Calibri" w:hAnsi="Calibri" w:cs="Times New Roman"/>
          <w:spacing w:val="-19"/>
          <w:w w:val="115"/>
          <w:sz w:val="24"/>
        </w:rPr>
        <w:t xml:space="preserve"> </w:t>
      </w:r>
      <w:r w:rsidRPr="00A64BA6">
        <w:rPr>
          <w:rFonts w:ascii="Cambria" w:eastAsia="Calibri" w:hAnsi="Calibri" w:cs="Times New Roman"/>
          <w:w w:val="115"/>
          <w:sz w:val="24"/>
        </w:rPr>
        <w:t>together</w:t>
      </w:r>
      <w:r w:rsidRPr="00A64BA6">
        <w:rPr>
          <w:rFonts w:ascii="Cambria" w:eastAsia="Calibri" w:hAnsi="Calibri" w:cs="Times New Roman"/>
          <w:spacing w:val="-19"/>
          <w:w w:val="115"/>
          <w:sz w:val="24"/>
        </w:rPr>
        <w:t xml:space="preserve"> </w:t>
      </w:r>
      <w:r w:rsidRPr="00A64BA6">
        <w:rPr>
          <w:rFonts w:ascii="Cambria" w:eastAsia="Calibri" w:hAnsi="Calibri" w:cs="Times New Roman"/>
          <w:w w:val="115"/>
          <w:sz w:val="24"/>
        </w:rPr>
        <w:t>to</w:t>
      </w:r>
      <w:r w:rsidRPr="00A64BA6">
        <w:rPr>
          <w:rFonts w:ascii="Cambria" w:eastAsia="Calibri" w:hAnsi="Calibri" w:cs="Times New Roman"/>
          <w:spacing w:val="-20"/>
          <w:w w:val="115"/>
          <w:sz w:val="24"/>
        </w:rPr>
        <w:t xml:space="preserve"> </w:t>
      </w:r>
      <w:r w:rsidRPr="00A64BA6">
        <w:rPr>
          <w:rFonts w:ascii="Cambria" w:eastAsia="Calibri" w:hAnsi="Calibri" w:cs="Times New Roman"/>
          <w:w w:val="115"/>
          <w:sz w:val="24"/>
        </w:rPr>
        <w:t>form</w:t>
      </w:r>
      <w:r w:rsidRPr="00A64BA6">
        <w:rPr>
          <w:rFonts w:ascii="Cambria" w:eastAsia="Calibri" w:hAnsi="Calibri" w:cs="Times New Roman"/>
          <w:spacing w:val="-19"/>
          <w:w w:val="115"/>
          <w:sz w:val="24"/>
        </w:rPr>
        <w:t xml:space="preserve"> </w:t>
      </w:r>
      <w:r w:rsidRPr="00A64BA6">
        <w:rPr>
          <w:rFonts w:ascii="Cambria" w:eastAsia="Calibri" w:hAnsi="Calibri" w:cs="Times New Roman"/>
          <w:w w:val="115"/>
          <w:sz w:val="24"/>
        </w:rPr>
        <w:t>a</w:t>
      </w:r>
      <w:r w:rsidRPr="00A64BA6">
        <w:rPr>
          <w:rFonts w:ascii="Cambria" w:eastAsia="Calibri" w:hAnsi="Calibri" w:cs="Times New Roman"/>
          <w:spacing w:val="-19"/>
          <w:w w:val="115"/>
          <w:sz w:val="24"/>
        </w:rPr>
        <w:t xml:space="preserve"> </w:t>
      </w:r>
      <w:r w:rsidRPr="00A64BA6">
        <w:rPr>
          <w:rFonts w:ascii="Cambria" w:eastAsia="Calibri" w:hAnsi="Calibri" w:cs="Times New Roman"/>
          <w:w w:val="115"/>
          <w:sz w:val="24"/>
        </w:rPr>
        <w:t>seamless</w:t>
      </w:r>
      <w:r w:rsidRPr="00A64BA6">
        <w:rPr>
          <w:rFonts w:ascii="Cambria" w:eastAsia="Calibri" w:hAnsi="Calibri" w:cs="Times New Roman"/>
          <w:spacing w:val="-19"/>
          <w:w w:val="115"/>
          <w:sz w:val="24"/>
        </w:rPr>
        <w:t xml:space="preserve"> </w:t>
      </w:r>
      <w:r w:rsidRPr="00A64BA6">
        <w:rPr>
          <w:rFonts w:ascii="Cambria" w:eastAsia="Calibri" w:hAnsi="Calibri" w:cs="Times New Roman"/>
          <w:w w:val="115"/>
          <w:sz w:val="24"/>
        </w:rPr>
        <w:t>garment. The typical knight also wore a solid helmet and a breast- plate, and carried a</w:t>
      </w:r>
      <w:r w:rsidRPr="00A64BA6">
        <w:rPr>
          <w:rFonts w:ascii="Cambria" w:eastAsia="Calibri" w:hAnsi="Calibri" w:cs="Times New Roman"/>
          <w:spacing w:val="36"/>
          <w:w w:val="115"/>
          <w:sz w:val="24"/>
        </w:rPr>
        <w:t xml:space="preserve"> </w:t>
      </w:r>
      <w:r w:rsidRPr="00A64BA6">
        <w:rPr>
          <w:rFonts w:ascii="Cambria" w:eastAsia="Calibri" w:hAnsi="Calibri" w:cs="Times New Roman"/>
          <w:w w:val="115"/>
          <w:sz w:val="24"/>
        </w:rPr>
        <w:t>shield.</w:t>
      </w:r>
    </w:p>
    <w:p w:rsidR="00853C33" w:rsidRPr="00A64BA6" w:rsidRDefault="00853C33" w:rsidP="00853C33">
      <w:pPr>
        <w:widowControl w:val="0"/>
        <w:spacing w:before="59" w:after="0" w:line="256" w:lineRule="auto"/>
        <w:ind w:left="119" w:right="3960" w:firstLine="340"/>
        <w:rPr>
          <w:rFonts w:ascii="Cambria" w:eastAsia="Cambria" w:hAnsi="Cambria" w:cs="Cambria"/>
          <w:sz w:val="24"/>
          <w:szCs w:val="24"/>
        </w:rPr>
      </w:pPr>
      <w:r w:rsidRPr="00A64BA6">
        <w:rPr>
          <w:rFonts w:ascii="Cambria" w:eastAsia="Calibri" w:hAnsi="Calibri" w:cs="Times New Roman"/>
          <w:w w:val="115"/>
          <w:sz w:val="24"/>
        </w:rPr>
        <w:t xml:space="preserve">Knights would </w:t>
      </w:r>
      <w:r w:rsidRPr="00A64BA6">
        <w:rPr>
          <w:rFonts w:ascii="Cambria" w:eastAsia="Calibri" w:hAnsi="Calibri" w:cs="Times New Roman"/>
          <w:w w:val="115"/>
          <w:sz w:val="24"/>
          <w:u w:val="single" w:color="000000"/>
        </w:rPr>
        <w:t xml:space="preserve">boast </w:t>
      </w:r>
      <w:r w:rsidRPr="00A64BA6">
        <w:rPr>
          <w:rFonts w:ascii="Cambria" w:eastAsia="Calibri" w:hAnsi="Calibri" w:cs="Times New Roman"/>
          <w:w w:val="115"/>
          <w:sz w:val="24"/>
        </w:rPr>
        <w:t xml:space="preserve">about ornate armor since it </w:t>
      </w:r>
      <w:proofErr w:type="spellStart"/>
      <w:r w:rsidRPr="00A64BA6">
        <w:rPr>
          <w:rFonts w:ascii="Cambria" w:eastAsia="Calibri" w:hAnsi="Calibri" w:cs="Times New Roman"/>
          <w:w w:val="115"/>
          <w:sz w:val="24"/>
        </w:rPr>
        <w:t>indi</w:t>
      </w:r>
      <w:proofErr w:type="spellEnd"/>
      <w:r w:rsidRPr="00A64BA6">
        <w:rPr>
          <w:rFonts w:ascii="Cambria" w:eastAsia="Calibri" w:hAnsi="Calibri" w:cs="Times New Roman"/>
          <w:w w:val="115"/>
          <w:sz w:val="24"/>
        </w:rPr>
        <w:t xml:space="preserve">- </w:t>
      </w:r>
      <w:proofErr w:type="spellStart"/>
      <w:r w:rsidRPr="00A64BA6">
        <w:rPr>
          <w:rFonts w:ascii="Cambria" w:eastAsia="Calibri" w:hAnsi="Calibri" w:cs="Times New Roman"/>
          <w:w w:val="115"/>
          <w:sz w:val="24"/>
        </w:rPr>
        <w:t>cated</w:t>
      </w:r>
      <w:proofErr w:type="spellEnd"/>
      <w:r w:rsidRPr="00A64BA6">
        <w:rPr>
          <w:rFonts w:ascii="Cambria" w:eastAsia="Calibri" w:hAnsi="Calibri" w:cs="Times New Roman"/>
          <w:w w:val="115"/>
          <w:sz w:val="24"/>
        </w:rPr>
        <w:t xml:space="preserve"> wealth and position. Mail might be something a knight </w:t>
      </w:r>
      <w:r w:rsidRPr="00A64BA6">
        <w:rPr>
          <w:rFonts w:ascii="Cambria" w:eastAsia="Calibri" w:hAnsi="Calibri" w:cs="Times New Roman"/>
          <w:w w:val="115"/>
          <w:sz w:val="24"/>
          <w:u w:val="single" w:color="000000"/>
        </w:rPr>
        <w:t xml:space="preserve">inherited </w:t>
      </w:r>
      <w:r w:rsidRPr="00A64BA6">
        <w:rPr>
          <w:rFonts w:ascii="Cambria" w:eastAsia="Calibri" w:hAnsi="Calibri" w:cs="Times New Roman"/>
          <w:w w:val="115"/>
          <w:sz w:val="24"/>
        </w:rPr>
        <w:t xml:space="preserve">from his father and then passed on to his own offspring. </w:t>
      </w:r>
      <w:r w:rsidRPr="00A64BA6">
        <w:rPr>
          <w:rFonts w:ascii="Cambria" w:eastAsia="Calibri" w:hAnsi="Calibri" w:cs="Times New Roman"/>
          <w:spacing w:val="-3"/>
          <w:w w:val="115"/>
          <w:sz w:val="24"/>
        </w:rPr>
        <w:t xml:space="preserve">However, </w:t>
      </w:r>
      <w:r w:rsidRPr="00A64BA6">
        <w:rPr>
          <w:rFonts w:ascii="Cambria" w:eastAsia="Calibri" w:hAnsi="Calibri" w:cs="Times New Roman"/>
          <w:w w:val="115"/>
          <w:sz w:val="24"/>
        </w:rPr>
        <w:t xml:space="preserve">armor was also taken as bounty or offered as part of a </w:t>
      </w:r>
      <w:r w:rsidRPr="00A64BA6">
        <w:rPr>
          <w:rFonts w:ascii="Cambria" w:eastAsia="Calibri" w:hAnsi="Calibri" w:cs="Times New Roman"/>
          <w:w w:val="115"/>
          <w:sz w:val="24"/>
          <w:u w:val="single" w:color="000000"/>
        </w:rPr>
        <w:t xml:space="preserve">truce </w:t>
      </w:r>
      <w:r w:rsidRPr="00A64BA6">
        <w:rPr>
          <w:rFonts w:ascii="Cambria" w:eastAsia="Calibri" w:hAnsi="Calibri" w:cs="Times New Roman"/>
          <w:w w:val="115"/>
          <w:sz w:val="24"/>
        </w:rPr>
        <w:t xml:space="preserve">when a battle or </w:t>
      </w:r>
      <w:r w:rsidRPr="00A64BA6">
        <w:rPr>
          <w:rFonts w:ascii="Cambria" w:eastAsia="Calibri" w:hAnsi="Calibri" w:cs="Times New Roman"/>
          <w:w w:val="115"/>
          <w:sz w:val="24"/>
          <w:u w:val="single" w:color="000000"/>
        </w:rPr>
        <w:t xml:space="preserve">feud </w:t>
      </w:r>
      <w:r w:rsidRPr="00A64BA6">
        <w:rPr>
          <w:rFonts w:ascii="Cambria" w:eastAsia="Calibri" w:hAnsi="Calibri" w:cs="Times New Roman"/>
          <w:w w:val="115"/>
          <w:sz w:val="24"/>
        </w:rPr>
        <w:t>ended.</w:t>
      </w:r>
    </w:p>
    <w:p w:rsidR="00853C33" w:rsidRPr="00A64BA6" w:rsidRDefault="00853C33" w:rsidP="00853C33">
      <w:pPr>
        <w:widowControl w:val="0"/>
        <w:spacing w:before="59" w:after="0" w:line="240" w:lineRule="auto"/>
        <w:ind w:left="459" w:right="3960"/>
        <w:rPr>
          <w:rFonts w:ascii="Cambria" w:eastAsia="Cambria" w:hAnsi="Cambria" w:cs="Cambria"/>
          <w:sz w:val="24"/>
          <w:szCs w:val="24"/>
        </w:rPr>
      </w:pPr>
      <w:r w:rsidRPr="00A64BA6">
        <w:rPr>
          <w:rFonts w:ascii="Cambria" w:eastAsia="Calibri" w:hAnsi="Calibri" w:cs="Times New Roman"/>
          <w:w w:val="115"/>
          <w:sz w:val="24"/>
        </w:rPr>
        <w:t>The knights of the Crusades wore chain mail</w:t>
      </w:r>
      <w:r w:rsidRPr="00A64BA6">
        <w:rPr>
          <w:rFonts w:ascii="Cambria" w:eastAsia="Calibri" w:hAnsi="Calibri" w:cs="Times New Roman"/>
          <w:spacing w:val="15"/>
          <w:w w:val="115"/>
          <w:sz w:val="24"/>
        </w:rPr>
        <w:t xml:space="preserve"> </w:t>
      </w:r>
      <w:r w:rsidRPr="00A64BA6">
        <w:rPr>
          <w:rFonts w:ascii="Cambria" w:eastAsia="Calibri" w:hAnsi="Calibri" w:cs="Times New Roman"/>
          <w:w w:val="115"/>
          <w:sz w:val="24"/>
        </w:rPr>
        <w:t>armor.</w:t>
      </w:r>
    </w:p>
    <w:p w:rsidR="00853C33" w:rsidRPr="00A64BA6" w:rsidRDefault="00853C33" w:rsidP="00853C33">
      <w:pPr>
        <w:widowControl w:val="0"/>
        <w:spacing w:before="18" w:after="0" w:line="256" w:lineRule="auto"/>
        <w:ind w:left="119" w:right="3960"/>
        <w:rPr>
          <w:rFonts w:ascii="Cambria" w:eastAsia="Cambria" w:hAnsi="Cambria" w:cs="Cambria"/>
          <w:sz w:val="24"/>
          <w:szCs w:val="24"/>
        </w:rPr>
      </w:pPr>
      <w:r w:rsidRPr="00A64BA6">
        <w:rPr>
          <w:rFonts w:ascii="Cambria" w:eastAsia="Cambria" w:hAnsi="Cambria" w:cs="Cambria"/>
          <w:w w:val="115"/>
          <w:sz w:val="24"/>
          <w:szCs w:val="24"/>
        </w:rPr>
        <w:t>Although it wasn’t as heavy as plate armor, it still weighed</w:t>
      </w:r>
      <w:r w:rsidRPr="00A64BA6">
        <w:rPr>
          <w:rFonts w:ascii="Cambria" w:eastAsia="Cambria" w:hAnsi="Cambria" w:cs="Cambria"/>
          <w:spacing w:val="-16"/>
          <w:w w:val="115"/>
          <w:sz w:val="24"/>
          <w:szCs w:val="24"/>
        </w:rPr>
        <w:t xml:space="preserve"> </w:t>
      </w:r>
      <w:r w:rsidRPr="00A64BA6">
        <w:rPr>
          <w:rFonts w:ascii="Cambria" w:eastAsia="Cambria" w:hAnsi="Cambria" w:cs="Cambria"/>
          <w:w w:val="115"/>
          <w:sz w:val="24"/>
          <w:szCs w:val="24"/>
        </w:rPr>
        <w:t>more</w:t>
      </w:r>
      <w:r w:rsidRPr="00A64BA6">
        <w:rPr>
          <w:rFonts w:ascii="Cambria" w:eastAsia="Cambria" w:hAnsi="Cambria" w:cs="Cambria"/>
          <w:spacing w:val="-16"/>
          <w:w w:val="115"/>
          <w:sz w:val="24"/>
          <w:szCs w:val="24"/>
        </w:rPr>
        <w:t xml:space="preserve"> </w:t>
      </w:r>
      <w:r w:rsidRPr="00A64BA6">
        <w:rPr>
          <w:rFonts w:ascii="Cambria" w:eastAsia="Cambria" w:hAnsi="Cambria" w:cs="Cambria"/>
          <w:w w:val="115"/>
          <w:sz w:val="24"/>
          <w:szCs w:val="24"/>
        </w:rPr>
        <w:t>than</w:t>
      </w:r>
      <w:r w:rsidRPr="00A64BA6">
        <w:rPr>
          <w:rFonts w:ascii="Cambria" w:eastAsia="Cambria" w:hAnsi="Cambria" w:cs="Cambria"/>
          <w:spacing w:val="-16"/>
          <w:w w:val="115"/>
          <w:sz w:val="24"/>
          <w:szCs w:val="24"/>
        </w:rPr>
        <w:t xml:space="preserve"> </w:t>
      </w:r>
      <w:r w:rsidRPr="00A64BA6">
        <w:rPr>
          <w:rFonts w:ascii="Cambria" w:eastAsia="Cambria" w:hAnsi="Cambria" w:cs="Cambria"/>
          <w:w w:val="115"/>
          <w:sz w:val="24"/>
          <w:szCs w:val="24"/>
        </w:rPr>
        <w:t>the</w:t>
      </w:r>
      <w:r w:rsidRPr="00A64BA6">
        <w:rPr>
          <w:rFonts w:ascii="Cambria" w:eastAsia="Cambria" w:hAnsi="Cambria" w:cs="Cambria"/>
          <w:spacing w:val="-16"/>
          <w:w w:val="115"/>
          <w:sz w:val="24"/>
          <w:szCs w:val="24"/>
        </w:rPr>
        <w:t xml:space="preserve"> </w:t>
      </w:r>
      <w:r w:rsidRPr="00A64BA6">
        <w:rPr>
          <w:rFonts w:ascii="Cambria" w:eastAsia="Cambria" w:hAnsi="Cambria" w:cs="Cambria"/>
          <w:w w:val="115"/>
          <w:sz w:val="24"/>
          <w:szCs w:val="24"/>
        </w:rPr>
        <w:t>leather</w:t>
      </w:r>
      <w:r w:rsidRPr="00A64BA6">
        <w:rPr>
          <w:rFonts w:ascii="Cambria" w:eastAsia="Cambria" w:hAnsi="Cambria" w:cs="Cambria"/>
          <w:spacing w:val="-16"/>
          <w:w w:val="115"/>
          <w:sz w:val="24"/>
          <w:szCs w:val="24"/>
        </w:rPr>
        <w:t xml:space="preserve"> </w:t>
      </w:r>
      <w:r w:rsidRPr="00A64BA6">
        <w:rPr>
          <w:rFonts w:ascii="Cambria" w:eastAsia="Cambria" w:hAnsi="Cambria" w:cs="Cambria"/>
          <w:w w:val="115"/>
          <w:sz w:val="24"/>
          <w:szCs w:val="24"/>
        </w:rPr>
        <w:t>armor</w:t>
      </w:r>
      <w:r w:rsidRPr="00A64BA6">
        <w:rPr>
          <w:rFonts w:ascii="Cambria" w:eastAsia="Cambria" w:hAnsi="Cambria" w:cs="Cambria"/>
          <w:spacing w:val="-16"/>
          <w:w w:val="115"/>
          <w:sz w:val="24"/>
          <w:szCs w:val="24"/>
        </w:rPr>
        <w:t xml:space="preserve"> </w:t>
      </w:r>
      <w:r w:rsidRPr="00A64BA6">
        <w:rPr>
          <w:rFonts w:ascii="Cambria" w:eastAsia="Cambria" w:hAnsi="Cambria" w:cs="Cambria"/>
          <w:w w:val="115"/>
          <w:sz w:val="24"/>
          <w:szCs w:val="24"/>
        </w:rPr>
        <w:t>worn</w:t>
      </w:r>
      <w:r w:rsidRPr="00A64BA6">
        <w:rPr>
          <w:rFonts w:ascii="Cambria" w:eastAsia="Cambria" w:hAnsi="Cambria" w:cs="Cambria"/>
          <w:spacing w:val="-16"/>
          <w:w w:val="115"/>
          <w:sz w:val="24"/>
          <w:szCs w:val="24"/>
        </w:rPr>
        <w:t xml:space="preserve"> </w:t>
      </w:r>
      <w:r w:rsidRPr="00A64BA6">
        <w:rPr>
          <w:rFonts w:ascii="Cambria" w:eastAsia="Cambria" w:hAnsi="Cambria" w:cs="Cambria"/>
          <w:w w:val="115"/>
          <w:sz w:val="24"/>
          <w:szCs w:val="24"/>
        </w:rPr>
        <w:t>by</w:t>
      </w:r>
      <w:r w:rsidRPr="00A64BA6">
        <w:rPr>
          <w:rFonts w:ascii="Cambria" w:eastAsia="Cambria" w:hAnsi="Cambria" w:cs="Cambria"/>
          <w:spacing w:val="-16"/>
          <w:w w:val="115"/>
          <w:sz w:val="24"/>
          <w:szCs w:val="24"/>
        </w:rPr>
        <w:t xml:space="preserve"> </w:t>
      </w:r>
      <w:r w:rsidRPr="00A64BA6">
        <w:rPr>
          <w:rFonts w:ascii="Cambria" w:eastAsia="Cambria" w:hAnsi="Cambria" w:cs="Cambria"/>
          <w:w w:val="115"/>
          <w:sz w:val="24"/>
          <w:szCs w:val="24"/>
        </w:rPr>
        <w:t>the</w:t>
      </w:r>
      <w:r w:rsidRPr="00A64BA6">
        <w:rPr>
          <w:rFonts w:ascii="Cambria" w:eastAsia="Cambria" w:hAnsi="Cambria" w:cs="Cambria"/>
          <w:spacing w:val="-16"/>
          <w:w w:val="115"/>
          <w:sz w:val="24"/>
          <w:szCs w:val="24"/>
        </w:rPr>
        <w:t xml:space="preserve"> </w:t>
      </w:r>
      <w:r w:rsidRPr="00A64BA6">
        <w:rPr>
          <w:rFonts w:ascii="Cambria" w:eastAsia="Cambria" w:hAnsi="Cambria" w:cs="Cambria"/>
          <w:w w:val="115"/>
          <w:sz w:val="24"/>
          <w:szCs w:val="24"/>
        </w:rPr>
        <w:t>Moors. The</w:t>
      </w:r>
      <w:r w:rsidRPr="00A64BA6">
        <w:rPr>
          <w:rFonts w:ascii="Cambria" w:eastAsia="Cambria" w:hAnsi="Cambria" w:cs="Cambria"/>
          <w:spacing w:val="-16"/>
          <w:w w:val="115"/>
          <w:sz w:val="24"/>
          <w:szCs w:val="24"/>
        </w:rPr>
        <w:t xml:space="preserve"> </w:t>
      </w:r>
      <w:r w:rsidRPr="00A64BA6">
        <w:rPr>
          <w:rFonts w:ascii="Cambria" w:eastAsia="Cambria" w:hAnsi="Cambria" w:cs="Cambria"/>
          <w:w w:val="115"/>
          <w:sz w:val="24"/>
          <w:szCs w:val="24"/>
        </w:rPr>
        <w:t>lighter</w:t>
      </w:r>
      <w:r w:rsidRPr="00A64BA6">
        <w:rPr>
          <w:rFonts w:ascii="Cambria" w:eastAsia="Cambria" w:hAnsi="Cambria" w:cs="Cambria"/>
          <w:spacing w:val="-16"/>
          <w:w w:val="115"/>
          <w:sz w:val="24"/>
          <w:szCs w:val="24"/>
        </w:rPr>
        <w:t xml:space="preserve"> </w:t>
      </w:r>
      <w:r w:rsidRPr="00A64BA6">
        <w:rPr>
          <w:rFonts w:ascii="Cambria" w:eastAsia="Cambria" w:hAnsi="Cambria" w:cs="Cambria"/>
          <w:w w:val="115"/>
          <w:sz w:val="24"/>
          <w:szCs w:val="24"/>
        </w:rPr>
        <w:t>leather</w:t>
      </w:r>
      <w:r w:rsidRPr="00A64BA6">
        <w:rPr>
          <w:rFonts w:ascii="Cambria" w:eastAsia="Cambria" w:hAnsi="Cambria" w:cs="Cambria"/>
          <w:spacing w:val="-16"/>
          <w:w w:val="115"/>
          <w:sz w:val="24"/>
          <w:szCs w:val="24"/>
        </w:rPr>
        <w:t xml:space="preserve"> </w:t>
      </w:r>
      <w:r w:rsidRPr="00A64BA6">
        <w:rPr>
          <w:rFonts w:ascii="Cambria" w:eastAsia="Cambria" w:hAnsi="Cambria" w:cs="Cambria"/>
          <w:w w:val="115"/>
          <w:sz w:val="24"/>
          <w:szCs w:val="24"/>
        </w:rPr>
        <w:t>gave</w:t>
      </w:r>
      <w:r w:rsidRPr="00A64BA6">
        <w:rPr>
          <w:rFonts w:ascii="Cambria" w:eastAsia="Cambria" w:hAnsi="Cambria" w:cs="Cambria"/>
          <w:spacing w:val="-16"/>
          <w:w w:val="115"/>
          <w:sz w:val="24"/>
          <w:szCs w:val="24"/>
        </w:rPr>
        <w:t xml:space="preserve"> </w:t>
      </w:r>
      <w:r w:rsidRPr="00A64BA6">
        <w:rPr>
          <w:rFonts w:ascii="Cambria" w:eastAsia="Cambria" w:hAnsi="Cambria" w:cs="Cambria"/>
          <w:w w:val="115"/>
          <w:sz w:val="24"/>
          <w:szCs w:val="24"/>
        </w:rPr>
        <w:t>the</w:t>
      </w:r>
      <w:r w:rsidRPr="00A64BA6">
        <w:rPr>
          <w:rFonts w:ascii="Cambria" w:eastAsia="Cambria" w:hAnsi="Cambria" w:cs="Cambria"/>
          <w:spacing w:val="-16"/>
          <w:w w:val="115"/>
          <w:sz w:val="24"/>
          <w:szCs w:val="24"/>
        </w:rPr>
        <w:t xml:space="preserve"> </w:t>
      </w:r>
      <w:r w:rsidRPr="00A64BA6">
        <w:rPr>
          <w:rFonts w:ascii="Cambria" w:eastAsia="Cambria" w:hAnsi="Cambria" w:cs="Cambria"/>
          <w:w w:val="115"/>
          <w:sz w:val="24"/>
          <w:szCs w:val="24"/>
        </w:rPr>
        <w:t>Moors</w:t>
      </w:r>
      <w:r w:rsidRPr="00A64BA6">
        <w:rPr>
          <w:rFonts w:ascii="Cambria" w:eastAsia="Cambria" w:hAnsi="Cambria" w:cs="Cambria"/>
          <w:spacing w:val="-16"/>
          <w:w w:val="115"/>
          <w:sz w:val="24"/>
          <w:szCs w:val="24"/>
        </w:rPr>
        <w:t xml:space="preserve"> </w:t>
      </w:r>
      <w:r w:rsidRPr="00A64BA6">
        <w:rPr>
          <w:rFonts w:ascii="Cambria" w:eastAsia="Cambria" w:hAnsi="Cambria" w:cs="Cambria"/>
          <w:w w:val="115"/>
          <w:sz w:val="24"/>
          <w:szCs w:val="24"/>
        </w:rPr>
        <w:t>and</w:t>
      </w:r>
      <w:r w:rsidRPr="00A64BA6">
        <w:rPr>
          <w:rFonts w:ascii="Cambria" w:eastAsia="Cambria" w:hAnsi="Cambria" w:cs="Cambria"/>
          <w:spacing w:val="-16"/>
          <w:w w:val="115"/>
          <w:sz w:val="24"/>
          <w:szCs w:val="24"/>
        </w:rPr>
        <w:t xml:space="preserve"> </w:t>
      </w:r>
      <w:r w:rsidRPr="00A64BA6">
        <w:rPr>
          <w:rFonts w:ascii="Cambria" w:eastAsia="Cambria" w:hAnsi="Cambria" w:cs="Cambria"/>
          <w:w w:val="115"/>
          <w:sz w:val="24"/>
          <w:szCs w:val="24"/>
        </w:rPr>
        <w:t>their</w:t>
      </w:r>
      <w:r w:rsidRPr="00A64BA6">
        <w:rPr>
          <w:rFonts w:ascii="Cambria" w:eastAsia="Cambria" w:hAnsi="Cambria" w:cs="Cambria"/>
          <w:spacing w:val="-16"/>
          <w:w w:val="115"/>
          <w:sz w:val="24"/>
          <w:szCs w:val="24"/>
        </w:rPr>
        <w:t xml:space="preserve"> </w:t>
      </w:r>
      <w:r w:rsidRPr="00A64BA6">
        <w:rPr>
          <w:rFonts w:ascii="Cambria" w:eastAsia="Cambria" w:hAnsi="Cambria" w:cs="Cambria"/>
          <w:w w:val="115"/>
          <w:sz w:val="24"/>
          <w:szCs w:val="24"/>
        </w:rPr>
        <w:t>horses</w:t>
      </w:r>
      <w:r w:rsidRPr="00A64BA6">
        <w:rPr>
          <w:rFonts w:ascii="Cambria" w:eastAsia="Cambria" w:hAnsi="Cambria" w:cs="Cambria"/>
          <w:spacing w:val="-16"/>
          <w:w w:val="115"/>
          <w:sz w:val="24"/>
          <w:szCs w:val="24"/>
        </w:rPr>
        <w:t xml:space="preserve"> </w:t>
      </w:r>
      <w:r w:rsidRPr="00A64BA6">
        <w:rPr>
          <w:rFonts w:ascii="Cambria" w:eastAsia="Cambria" w:hAnsi="Cambria" w:cs="Cambria"/>
          <w:w w:val="115"/>
          <w:sz w:val="24"/>
          <w:szCs w:val="24"/>
        </w:rPr>
        <w:t xml:space="preserve">much greater mobility on the battlefield. Even when </w:t>
      </w:r>
      <w:r w:rsidRPr="00A64BA6">
        <w:rPr>
          <w:rFonts w:ascii="Cambria" w:eastAsia="Cambria" w:hAnsi="Cambria" w:cs="Cambria"/>
          <w:w w:val="115"/>
          <w:sz w:val="24"/>
          <w:szCs w:val="24"/>
          <w:u w:val="single" w:color="000000"/>
        </w:rPr>
        <w:t>fleeing</w:t>
      </w:r>
      <w:r w:rsidRPr="00A64BA6">
        <w:rPr>
          <w:rFonts w:ascii="Cambria" w:eastAsia="Cambria" w:hAnsi="Cambria" w:cs="Cambria"/>
          <w:w w:val="115"/>
          <w:sz w:val="24"/>
          <w:szCs w:val="24"/>
        </w:rPr>
        <w:t>, they had an</w:t>
      </w:r>
      <w:r w:rsidRPr="00A64BA6">
        <w:rPr>
          <w:rFonts w:ascii="Cambria" w:eastAsia="Cambria" w:hAnsi="Cambria" w:cs="Cambria"/>
          <w:spacing w:val="29"/>
          <w:w w:val="115"/>
          <w:sz w:val="24"/>
          <w:szCs w:val="24"/>
        </w:rPr>
        <w:t xml:space="preserve"> </w:t>
      </w:r>
      <w:r w:rsidRPr="00A64BA6">
        <w:rPr>
          <w:rFonts w:ascii="Cambria" w:eastAsia="Cambria" w:hAnsi="Cambria" w:cs="Cambria"/>
          <w:w w:val="115"/>
          <w:sz w:val="24"/>
          <w:szCs w:val="24"/>
        </w:rPr>
        <w:t>advantage.</w:t>
      </w:r>
    </w:p>
    <w:p w:rsidR="00853C33" w:rsidRDefault="00853C33"/>
    <w:sectPr w:rsidR="00853C33" w:rsidSect="00853C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C33"/>
    <w:rsid w:val="00030AEC"/>
    <w:rsid w:val="00853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C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C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Strazisar</dc:creator>
  <cp:lastModifiedBy>Jessica Strazisar</cp:lastModifiedBy>
  <cp:revision>1</cp:revision>
  <dcterms:created xsi:type="dcterms:W3CDTF">2015-09-24T13:53:00Z</dcterms:created>
  <dcterms:modified xsi:type="dcterms:W3CDTF">2015-09-24T13:56:00Z</dcterms:modified>
</cp:coreProperties>
</file>