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4B" w:rsidRPr="00D07684" w:rsidRDefault="006D4C4B" w:rsidP="006D4C4B">
      <w:pPr>
        <w:tabs>
          <w:tab w:val="left" w:pos="6711"/>
          <w:tab w:val="left" w:pos="10306"/>
        </w:tabs>
        <w:spacing w:line="263" w:lineRule="exact"/>
        <w:rPr>
          <w:rFonts w:ascii="Cambria" w:eastAsia="Cambria" w:hAnsi="Cambria" w:cs="Cambria"/>
          <w:sz w:val="24"/>
          <w:szCs w:val="24"/>
        </w:rPr>
      </w:pPr>
      <w:r w:rsidRPr="00D07684">
        <w:rPr>
          <w:rFonts w:ascii="Cambria"/>
          <w:w w:val="105"/>
          <w:sz w:val="24"/>
        </w:rPr>
        <w:t>Name</w:t>
      </w:r>
      <w:r w:rsidRPr="00D07684">
        <w:rPr>
          <w:rFonts w:ascii="Cambria"/>
          <w:w w:val="105"/>
          <w:sz w:val="24"/>
          <w:u w:val="single" w:color="000000"/>
        </w:rPr>
        <w:t xml:space="preserve"> </w:t>
      </w:r>
      <w:r w:rsidRPr="00D07684">
        <w:rPr>
          <w:rFonts w:ascii="Cambria"/>
          <w:w w:val="105"/>
          <w:sz w:val="24"/>
          <w:u w:val="single" w:color="000000"/>
        </w:rPr>
        <w:tab/>
      </w:r>
      <w:r w:rsidRPr="00D07684">
        <w:rPr>
          <w:rFonts w:ascii="Cambria"/>
          <w:w w:val="110"/>
          <w:sz w:val="24"/>
        </w:rPr>
        <w:t>Date</w:t>
      </w:r>
      <w:r w:rsidRPr="00D07684">
        <w:rPr>
          <w:rFonts w:ascii="Cambria"/>
          <w:spacing w:val="16"/>
          <w:sz w:val="24"/>
        </w:rPr>
        <w:t xml:space="preserve"> </w:t>
      </w:r>
      <w:r w:rsidRPr="00D07684">
        <w:rPr>
          <w:rFonts w:ascii="Cambria"/>
          <w:w w:val="118"/>
          <w:sz w:val="24"/>
          <w:u w:val="single" w:color="000000"/>
        </w:rPr>
        <w:t xml:space="preserve"> </w:t>
      </w:r>
      <w:r w:rsidRPr="00D07684">
        <w:rPr>
          <w:rFonts w:ascii="Cambria"/>
          <w:sz w:val="24"/>
          <w:u w:val="single" w:color="000000"/>
        </w:rPr>
        <w:tab/>
      </w:r>
    </w:p>
    <w:p w:rsidR="006D4C4B" w:rsidRDefault="006D4C4B" w:rsidP="006D4C4B">
      <w:pPr>
        <w:spacing w:before="5"/>
        <w:rPr>
          <w:rFonts w:ascii="Tahoma" w:eastAsia="Tahoma" w:hAnsi="Tahoma" w:cs="Tahoma"/>
          <w:sz w:val="21"/>
          <w:szCs w:val="21"/>
        </w:rPr>
      </w:pPr>
    </w:p>
    <w:p w:rsidR="006D4C4B" w:rsidRDefault="006D4C4B" w:rsidP="006D4C4B">
      <w:pPr>
        <w:spacing w:line="242" w:lineRule="exact"/>
        <w:ind w:right="299"/>
        <w:jc w:val="center"/>
        <w:rPr>
          <w:rFonts w:ascii="Cambria"/>
          <w:w w:val="105"/>
        </w:rPr>
      </w:pPr>
      <w:bookmarkStart w:id="0" w:name="Literary_Analysis:_The_Epic/The_Legendar"/>
      <w:bookmarkEnd w:id="0"/>
      <w:proofErr w:type="gramStart"/>
      <w:r>
        <w:rPr>
          <w:rFonts w:ascii="Georgia"/>
          <w:b/>
          <w:i/>
          <w:w w:val="105"/>
        </w:rPr>
        <w:t xml:space="preserve">from  </w:t>
      </w:r>
      <w:r>
        <w:rPr>
          <w:rFonts w:ascii="Georgia"/>
          <w:b/>
          <w:w w:val="105"/>
        </w:rPr>
        <w:t>Beowulf</w:t>
      </w:r>
      <w:proofErr w:type="gramEnd"/>
      <w:r>
        <w:rPr>
          <w:rFonts w:ascii="Georgia"/>
          <w:b/>
          <w:w w:val="105"/>
        </w:rPr>
        <w:t xml:space="preserve">, </w:t>
      </w:r>
      <w:r>
        <w:rPr>
          <w:rFonts w:ascii="Cambria"/>
          <w:w w:val="105"/>
        </w:rPr>
        <w:t>translated  by  Burton</w:t>
      </w:r>
      <w:r>
        <w:rPr>
          <w:rFonts w:ascii="Cambria"/>
          <w:spacing w:val="-2"/>
          <w:w w:val="105"/>
        </w:rPr>
        <w:t xml:space="preserve"> </w:t>
      </w:r>
      <w:proofErr w:type="spellStart"/>
      <w:r>
        <w:rPr>
          <w:rFonts w:ascii="Cambria"/>
          <w:w w:val="105"/>
        </w:rPr>
        <w:t>Raffel</w:t>
      </w:r>
      <w:proofErr w:type="spellEnd"/>
    </w:p>
    <w:p w:rsidR="006D4C4B" w:rsidRDefault="006D4C4B" w:rsidP="006D4C4B">
      <w:pPr>
        <w:spacing w:line="242" w:lineRule="exact"/>
        <w:ind w:right="299"/>
        <w:jc w:val="center"/>
        <w:rPr>
          <w:rFonts w:ascii="Cambria" w:eastAsia="Cambria" w:hAnsi="Cambria" w:cs="Cambria"/>
        </w:rPr>
      </w:pPr>
    </w:p>
    <w:p w:rsidR="006D4C4B" w:rsidRDefault="006D4C4B" w:rsidP="006D4C4B">
      <w:pPr>
        <w:spacing w:before="18"/>
        <w:ind w:right="296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/>
          <w:b/>
          <w:sz w:val="32"/>
        </w:rPr>
        <w:t>Literary Analysis: The Epic/The Legendary</w:t>
      </w:r>
      <w:r>
        <w:rPr>
          <w:rFonts w:ascii="Trebuchet MS"/>
          <w:b/>
          <w:spacing w:val="21"/>
          <w:sz w:val="32"/>
        </w:rPr>
        <w:t xml:space="preserve"> </w:t>
      </w:r>
      <w:r>
        <w:rPr>
          <w:rFonts w:ascii="Trebuchet MS"/>
          <w:b/>
          <w:sz w:val="32"/>
        </w:rPr>
        <w:t>Hero</w:t>
      </w:r>
    </w:p>
    <w:p w:rsidR="006D4C4B" w:rsidRPr="007E7BC3" w:rsidRDefault="006D4C4B" w:rsidP="006D4C4B">
      <w:pPr>
        <w:rPr>
          <w:rFonts w:asciiTheme="majorHAnsi" w:hAnsiTheme="majorHAnsi" w:cs="Cambria"/>
        </w:rPr>
      </w:pPr>
      <w:r w:rsidRPr="007E7BC3">
        <w:rPr>
          <w:rFonts w:asciiTheme="majorHAnsi" w:hAnsiTheme="majorHAnsi"/>
          <w:w w:val="110"/>
        </w:rPr>
        <w:t xml:space="preserve">The </w:t>
      </w:r>
      <w:r w:rsidRPr="007E7BC3">
        <w:rPr>
          <w:rFonts w:asciiTheme="majorHAnsi" w:hAnsiTheme="majorHAnsi"/>
          <w:b/>
          <w:w w:val="110"/>
        </w:rPr>
        <w:t xml:space="preserve">epic </w:t>
      </w:r>
      <w:r w:rsidRPr="007E7BC3">
        <w:rPr>
          <w:rFonts w:asciiTheme="majorHAnsi" w:hAnsiTheme="majorHAnsi"/>
          <w:i/>
          <w:w w:val="110"/>
        </w:rPr>
        <w:t xml:space="preserve">Beowulf </w:t>
      </w:r>
      <w:r w:rsidRPr="007E7BC3">
        <w:rPr>
          <w:rFonts w:asciiTheme="majorHAnsi" w:hAnsiTheme="majorHAnsi"/>
          <w:w w:val="110"/>
        </w:rPr>
        <w:t>is a long narrative poem that recounts the exploits of the legendary</w:t>
      </w:r>
      <w:r w:rsidRPr="007E7BC3">
        <w:rPr>
          <w:rFonts w:asciiTheme="majorHAnsi" w:hAnsiTheme="majorHAnsi"/>
          <w:spacing w:val="2"/>
          <w:w w:val="110"/>
        </w:rPr>
        <w:t xml:space="preserve"> </w:t>
      </w:r>
      <w:r w:rsidRPr="007E7BC3">
        <w:rPr>
          <w:rFonts w:asciiTheme="majorHAnsi" w:hAnsiTheme="majorHAnsi"/>
          <w:w w:val="110"/>
        </w:rPr>
        <w:t>warrior</w:t>
      </w:r>
    </w:p>
    <w:p w:rsidR="006D4C4B" w:rsidRPr="007E7BC3" w:rsidRDefault="006D4C4B" w:rsidP="006D4C4B">
      <w:pPr>
        <w:rPr>
          <w:rFonts w:asciiTheme="majorHAnsi" w:hAnsiTheme="majorHAnsi" w:cs="Cambria"/>
        </w:rPr>
      </w:pPr>
      <w:proofErr w:type="gramStart"/>
      <w:r w:rsidRPr="007E7BC3">
        <w:rPr>
          <w:rFonts w:asciiTheme="majorHAnsi" w:hAnsiTheme="majorHAnsi"/>
          <w:w w:val="115"/>
        </w:rPr>
        <w:t>Beowulf.</w:t>
      </w:r>
      <w:proofErr w:type="gramEnd"/>
      <w:r w:rsidRPr="007E7BC3">
        <w:rPr>
          <w:rFonts w:asciiTheme="majorHAnsi" w:hAnsiTheme="majorHAnsi"/>
          <w:spacing w:val="-2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Like</w:t>
      </w:r>
      <w:r w:rsidRPr="007E7BC3">
        <w:rPr>
          <w:rFonts w:asciiTheme="majorHAnsi" w:hAnsiTheme="majorHAnsi"/>
          <w:spacing w:val="-25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other</w:t>
      </w:r>
      <w:r w:rsidRPr="007E7BC3">
        <w:rPr>
          <w:rFonts w:asciiTheme="majorHAnsi" w:hAnsiTheme="majorHAnsi"/>
          <w:spacing w:val="-26"/>
          <w:w w:val="115"/>
        </w:rPr>
        <w:t xml:space="preserve"> </w:t>
      </w:r>
      <w:r w:rsidRPr="007E7BC3">
        <w:rPr>
          <w:rFonts w:asciiTheme="majorHAnsi" w:hAnsiTheme="majorHAnsi"/>
          <w:b/>
          <w:w w:val="115"/>
        </w:rPr>
        <w:t>legendary</w:t>
      </w:r>
      <w:r w:rsidRPr="007E7BC3">
        <w:rPr>
          <w:rFonts w:asciiTheme="majorHAnsi" w:hAnsiTheme="majorHAnsi"/>
          <w:b/>
          <w:spacing w:val="-32"/>
          <w:w w:val="115"/>
        </w:rPr>
        <w:t xml:space="preserve"> </w:t>
      </w:r>
      <w:r w:rsidRPr="007E7BC3">
        <w:rPr>
          <w:rFonts w:asciiTheme="majorHAnsi" w:hAnsiTheme="majorHAnsi"/>
          <w:b/>
          <w:w w:val="115"/>
        </w:rPr>
        <w:t>heroes,</w:t>
      </w:r>
      <w:r w:rsidRPr="007E7BC3">
        <w:rPr>
          <w:rFonts w:asciiTheme="majorHAnsi" w:hAnsiTheme="majorHAnsi"/>
          <w:b/>
          <w:spacing w:val="-34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Beowulf</w:t>
      </w:r>
      <w:r w:rsidRPr="007E7BC3">
        <w:rPr>
          <w:rFonts w:asciiTheme="majorHAnsi" w:hAnsiTheme="majorHAnsi"/>
          <w:spacing w:val="-25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represents</w:t>
      </w:r>
      <w:r w:rsidRPr="007E7BC3">
        <w:rPr>
          <w:rFonts w:asciiTheme="majorHAnsi" w:hAnsiTheme="majorHAnsi"/>
          <w:spacing w:val="-2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good</w:t>
      </w:r>
      <w:r w:rsidRPr="007E7BC3">
        <w:rPr>
          <w:rFonts w:asciiTheme="majorHAnsi" w:hAnsiTheme="majorHAnsi"/>
          <w:spacing w:val="-2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and</w:t>
      </w:r>
      <w:r w:rsidRPr="007E7BC3">
        <w:rPr>
          <w:rFonts w:asciiTheme="majorHAnsi" w:hAnsiTheme="majorHAnsi"/>
          <w:spacing w:val="-25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earns</w:t>
      </w:r>
      <w:r w:rsidRPr="007E7BC3">
        <w:rPr>
          <w:rFonts w:asciiTheme="majorHAnsi" w:hAnsiTheme="majorHAnsi"/>
          <w:spacing w:val="-25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glory</w:t>
      </w:r>
      <w:r w:rsidRPr="007E7BC3">
        <w:rPr>
          <w:rFonts w:asciiTheme="majorHAnsi" w:hAnsiTheme="majorHAnsi"/>
          <w:spacing w:val="-2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by</w:t>
      </w:r>
      <w:r w:rsidRPr="007E7BC3">
        <w:rPr>
          <w:rFonts w:asciiTheme="majorHAnsi" w:hAnsiTheme="majorHAnsi"/>
          <w:spacing w:val="-2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struggling against</w:t>
      </w:r>
      <w:r w:rsidRPr="007E7BC3">
        <w:rPr>
          <w:rFonts w:asciiTheme="majorHAnsi" w:hAnsiTheme="majorHAnsi"/>
          <w:spacing w:val="-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the</w:t>
      </w:r>
      <w:r w:rsidRPr="007E7BC3">
        <w:rPr>
          <w:rFonts w:asciiTheme="majorHAnsi" w:hAnsiTheme="majorHAnsi"/>
          <w:spacing w:val="-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forces</w:t>
      </w:r>
      <w:r w:rsidRPr="007E7BC3">
        <w:rPr>
          <w:rFonts w:asciiTheme="majorHAnsi" w:hAnsiTheme="majorHAnsi"/>
          <w:spacing w:val="-7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of</w:t>
      </w:r>
      <w:r w:rsidRPr="007E7BC3">
        <w:rPr>
          <w:rFonts w:asciiTheme="majorHAnsi" w:hAnsiTheme="majorHAnsi"/>
          <w:spacing w:val="-7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evil</w:t>
      </w:r>
      <w:r w:rsidRPr="007E7BC3">
        <w:rPr>
          <w:rFonts w:asciiTheme="majorHAnsi" w:hAnsiTheme="majorHAnsi"/>
          <w:spacing w:val="-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represented</w:t>
      </w:r>
      <w:r w:rsidRPr="007E7BC3">
        <w:rPr>
          <w:rFonts w:asciiTheme="majorHAnsi" w:hAnsiTheme="majorHAnsi"/>
          <w:spacing w:val="-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by</w:t>
      </w:r>
      <w:r w:rsidRPr="007E7BC3">
        <w:rPr>
          <w:rFonts w:asciiTheme="majorHAnsi" w:hAnsiTheme="majorHAnsi"/>
          <w:spacing w:val="-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several</w:t>
      </w:r>
      <w:r w:rsidRPr="007E7BC3">
        <w:rPr>
          <w:rFonts w:asciiTheme="majorHAnsi" w:hAnsiTheme="majorHAnsi"/>
          <w:spacing w:val="-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monstrous</w:t>
      </w:r>
      <w:r w:rsidRPr="007E7BC3">
        <w:rPr>
          <w:rFonts w:asciiTheme="majorHAnsi" w:hAnsiTheme="majorHAnsi"/>
          <w:spacing w:val="-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creatures.</w:t>
      </w:r>
      <w:r w:rsidRPr="007E7BC3">
        <w:rPr>
          <w:rFonts w:asciiTheme="majorHAnsi" w:hAnsiTheme="majorHAnsi"/>
          <w:spacing w:val="-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He</w:t>
      </w:r>
      <w:r w:rsidRPr="007E7BC3">
        <w:rPr>
          <w:rFonts w:asciiTheme="majorHAnsi" w:hAnsiTheme="majorHAnsi"/>
          <w:spacing w:val="-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represents</w:t>
      </w:r>
      <w:r w:rsidRPr="007E7BC3">
        <w:rPr>
          <w:rFonts w:asciiTheme="majorHAnsi" w:hAnsiTheme="majorHAnsi"/>
          <w:spacing w:val="-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the</w:t>
      </w:r>
      <w:r w:rsidRPr="007E7BC3">
        <w:rPr>
          <w:rFonts w:asciiTheme="majorHAnsi" w:hAnsiTheme="majorHAnsi"/>
          <w:spacing w:val="-6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 xml:space="preserve">values of his nation, culture, and religion. </w:t>
      </w:r>
      <w:r w:rsidRPr="007E7BC3">
        <w:rPr>
          <w:rFonts w:asciiTheme="majorHAnsi" w:hAnsiTheme="majorHAnsi"/>
          <w:i/>
          <w:w w:val="115"/>
        </w:rPr>
        <w:t xml:space="preserve">Beowulf </w:t>
      </w:r>
      <w:r w:rsidRPr="007E7BC3">
        <w:rPr>
          <w:rFonts w:asciiTheme="majorHAnsi" w:hAnsiTheme="majorHAnsi"/>
          <w:w w:val="115"/>
        </w:rPr>
        <w:t xml:space="preserve">is a typical epic poem in its serious tone and elevated language, which portrays characters, action, and setting in terms larger and grander than life. The use of </w:t>
      </w:r>
      <w:r w:rsidRPr="007E7BC3">
        <w:rPr>
          <w:rFonts w:asciiTheme="majorHAnsi" w:hAnsiTheme="majorHAnsi"/>
          <w:b/>
          <w:w w:val="115"/>
        </w:rPr>
        <w:t xml:space="preserve">kennings, </w:t>
      </w:r>
      <w:r w:rsidRPr="007E7BC3">
        <w:rPr>
          <w:rFonts w:asciiTheme="majorHAnsi" w:hAnsiTheme="majorHAnsi"/>
          <w:w w:val="115"/>
        </w:rPr>
        <w:t>two-word metaphorical names for familiar things, is also a particular characteristic of Anglo-Saxon</w:t>
      </w:r>
      <w:r w:rsidRPr="007E7BC3">
        <w:rPr>
          <w:rFonts w:asciiTheme="majorHAnsi" w:hAnsiTheme="majorHAnsi"/>
          <w:spacing w:val="-24"/>
          <w:w w:val="115"/>
        </w:rPr>
        <w:t xml:space="preserve"> </w:t>
      </w:r>
      <w:r w:rsidRPr="007E7BC3">
        <w:rPr>
          <w:rFonts w:asciiTheme="majorHAnsi" w:hAnsiTheme="majorHAnsi"/>
          <w:w w:val="115"/>
        </w:rPr>
        <w:t>poetry.</w:t>
      </w:r>
    </w:p>
    <w:p w:rsidR="006D4C4B" w:rsidRPr="007E7BC3" w:rsidRDefault="006D4C4B" w:rsidP="006D4C4B">
      <w:pPr>
        <w:spacing w:before="5"/>
        <w:rPr>
          <w:rFonts w:asciiTheme="majorHAnsi" w:eastAsia="Cambria" w:hAnsiTheme="majorHAnsi" w:cs="Cambria"/>
        </w:rPr>
      </w:pPr>
    </w:p>
    <w:p w:rsidR="006D4C4B" w:rsidRDefault="006D4C4B" w:rsidP="006D4C4B">
      <w:pPr>
        <w:spacing w:line="264" w:lineRule="auto"/>
        <w:ind w:left="119" w:right="394"/>
        <w:rPr>
          <w:rFonts w:ascii="Georgia" w:eastAsia="Georgia" w:hAnsi="Georgia" w:cs="Georgia"/>
        </w:rPr>
      </w:pPr>
      <w:r>
        <w:rPr>
          <w:rFonts w:ascii="Georgia"/>
          <w:b/>
          <w:w w:val="105"/>
          <w:sz w:val="24"/>
        </w:rPr>
        <w:t>D</w:t>
      </w:r>
      <w:r>
        <w:rPr>
          <w:rFonts w:ascii="Georgia"/>
          <w:b/>
          <w:w w:val="105"/>
          <w:sz w:val="19"/>
        </w:rPr>
        <w:t>IRECTIONS</w:t>
      </w:r>
      <w:r>
        <w:rPr>
          <w:rFonts w:ascii="Georgia"/>
          <w:b/>
          <w:w w:val="105"/>
          <w:sz w:val="24"/>
        </w:rPr>
        <w:t xml:space="preserve">: </w:t>
      </w:r>
      <w:r>
        <w:rPr>
          <w:rFonts w:ascii="Georgia"/>
          <w:i/>
          <w:w w:val="105"/>
        </w:rPr>
        <w:t xml:space="preserve">Read each passage from </w:t>
      </w:r>
      <w:r>
        <w:rPr>
          <w:rFonts w:ascii="Cambria"/>
          <w:w w:val="105"/>
        </w:rPr>
        <w:t xml:space="preserve">Beowulf. </w:t>
      </w:r>
      <w:r>
        <w:rPr>
          <w:rFonts w:ascii="Georgia"/>
          <w:i/>
          <w:w w:val="105"/>
        </w:rPr>
        <w:t>Then list the characteristics of epic poetry and the legendary hero represented in</w:t>
      </w:r>
      <w:r>
        <w:rPr>
          <w:rFonts w:ascii="Georgia"/>
          <w:i/>
          <w:spacing w:val="47"/>
          <w:w w:val="105"/>
        </w:rPr>
        <w:t xml:space="preserve"> </w:t>
      </w:r>
      <w:r>
        <w:rPr>
          <w:rFonts w:ascii="Georgia"/>
          <w:i/>
          <w:w w:val="105"/>
        </w:rPr>
        <w:t>it.</w:t>
      </w:r>
    </w:p>
    <w:p w:rsidR="006D4C4B" w:rsidRPr="006D4C4B" w:rsidRDefault="006D4C4B" w:rsidP="006D4C4B">
      <w:pPr>
        <w:pStyle w:val="ListParagraph"/>
        <w:numPr>
          <w:ilvl w:val="1"/>
          <w:numId w:val="1"/>
        </w:numPr>
        <w:tabs>
          <w:tab w:val="left" w:pos="640"/>
        </w:tabs>
        <w:spacing w:before="117" w:line="242" w:lineRule="auto"/>
        <w:ind w:right="221" w:hanging="33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115"/>
        </w:rPr>
        <w:t xml:space="preserve">So mankind’s enemy continued his crimes, / Killing as often as he could, coming / Alone, bloodthirsty and horrible. Though he lived / In </w:t>
      </w:r>
      <w:proofErr w:type="spellStart"/>
      <w:r>
        <w:rPr>
          <w:rFonts w:ascii="Cambria" w:eastAsia="Cambria" w:hAnsi="Cambria" w:cs="Cambria"/>
          <w:w w:val="115"/>
        </w:rPr>
        <w:t>Herot</w:t>
      </w:r>
      <w:proofErr w:type="spellEnd"/>
      <w:r>
        <w:rPr>
          <w:rFonts w:ascii="Cambria" w:eastAsia="Cambria" w:hAnsi="Cambria" w:cs="Cambria"/>
          <w:w w:val="115"/>
        </w:rPr>
        <w:t xml:space="preserve">, when the night hid him, he never / Dared to touch King Hrothgar’s glorious / Throne, protected by God—God, / Whose love Grendel could not know. </w:t>
      </w:r>
      <w:r>
        <w:rPr>
          <w:rFonts w:ascii="Cambria" w:eastAsia="Cambria" w:hAnsi="Cambria" w:cs="Cambria"/>
          <w:w w:val="125"/>
        </w:rPr>
        <w:t xml:space="preserve">. . </w:t>
      </w:r>
      <w:r>
        <w:rPr>
          <w:rFonts w:ascii="Cambria" w:eastAsia="Cambria" w:hAnsi="Cambria" w:cs="Cambria"/>
          <w:spacing w:val="17"/>
          <w:w w:val="125"/>
        </w:rPr>
        <w:t xml:space="preserve"> </w:t>
      </w:r>
      <w:r>
        <w:rPr>
          <w:rFonts w:ascii="Cambria" w:eastAsia="Cambria" w:hAnsi="Cambria" w:cs="Cambria"/>
          <w:w w:val="125"/>
        </w:rPr>
        <w:t>.</w:t>
      </w:r>
    </w:p>
    <w:p w:rsidR="006D4C4B" w:rsidRPr="006D4C4B" w:rsidRDefault="006D4C4B" w:rsidP="006D4C4B">
      <w:pPr>
        <w:pStyle w:val="ListParagraph"/>
        <w:tabs>
          <w:tab w:val="left" w:pos="640"/>
        </w:tabs>
        <w:spacing w:before="117" w:line="242" w:lineRule="auto"/>
        <w:ind w:left="639" w:right="221"/>
        <w:rPr>
          <w:rFonts w:ascii="Cambria" w:eastAsia="Cambria" w:hAnsi="Cambria" w:cs="Cambria"/>
          <w:sz w:val="16"/>
          <w:szCs w:val="16"/>
        </w:rPr>
      </w:pPr>
    </w:p>
    <w:tbl>
      <w:tblPr>
        <w:tblStyle w:val="TableGrid"/>
        <w:tblW w:w="0" w:type="auto"/>
        <w:tblInd w:w="6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6D4C4B" w:rsidRPr="006D4C4B" w:rsidTr="006D4C4B">
        <w:tc>
          <w:tcPr>
            <w:tcW w:w="10386" w:type="dxa"/>
          </w:tcPr>
          <w:p w:rsidR="006D4C4B" w:rsidRPr="006D4C4B" w:rsidRDefault="006D4C4B" w:rsidP="004A51DD">
            <w:pPr>
              <w:pStyle w:val="NoSpacing"/>
              <w:rPr>
                <w:sz w:val="28"/>
                <w:szCs w:val="28"/>
              </w:rPr>
            </w:pPr>
          </w:p>
        </w:tc>
      </w:tr>
      <w:tr w:rsidR="006D4C4B" w:rsidRPr="006D4C4B" w:rsidTr="006D4C4B">
        <w:tc>
          <w:tcPr>
            <w:tcW w:w="10386" w:type="dxa"/>
          </w:tcPr>
          <w:p w:rsidR="006D4C4B" w:rsidRPr="006D4C4B" w:rsidRDefault="006D4C4B" w:rsidP="004A51DD">
            <w:pPr>
              <w:pStyle w:val="NoSpacing"/>
              <w:rPr>
                <w:sz w:val="28"/>
                <w:szCs w:val="28"/>
              </w:rPr>
            </w:pPr>
          </w:p>
        </w:tc>
      </w:tr>
      <w:tr w:rsidR="006D4C4B" w:rsidRPr="006D4C4B" w:rsidTr="006D4C4B">
        <w:tc>
          <w:tcPr>
            <w:tcW w:w="10386" w:type="dxa"/>
          </w:tcPr>
          <w:p w:rsidR="006D4C4B" w:rsidRPr="006D4C4B" w:rsidRDefault="006D4C4B" w:rsidP="004A51DD">
            <w:pPr>
              <w:pStyle w:val="NoSpacing"/>
              <w:rPr>
                <w:sz w:val="28"/>
                <w:szCs w:val="28"/>
              </w:rPr>
            </w:pPr>
          </w:p>
        </w:tc>
      </w:tr>
      <w:tr w:rsidR="006D4C4B" w:rsidRPr="006D4C4B" w:rsidTr="006D4C4B">
        <w:tc>
          <w:tcPr>
            <w:tcW w:w="10386" w:type="dxa"/>
          </w:tcPr>
          <w:p w:rsidR="006D4C4B" w:rsidRPr="006D4C4B" w:rsidRDefault="006D4C4B" w:rsidP="004A51DD">
            <w:pPr>
              <w:pStyle w:val="NoSpacing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6D4C4B" w:rsidRDefault="006D4C4B" w:rsidP="006D4C4B">
      <w:pPr>
        <w:spacing w:line="20" w:lineRule="exact"/>
        <w:ind w:left="630"/>
        <w:rPr>
          <w:rFonts w:ascii="Cambria" w:eastAsia="Cambria" w:hAnsi="Cambria" w:cs="Cambria"/>
          <w:sz w:val="2"/>
          <w:szCs w:val="2"/>
        </w:rPr>
      </w:pPr>
    </w:p>
    <w:p w:rsidR="006D4C4B" w:rsidRDefault="006D4C4B" w:rsidP="006D4C4B">
      <w:pPr>
        <w:rPr>
          <w:rFonts w:ascii="Cambria" w:eastAsia="Cambria" w:hAnsi="Cambria" w:cs="Cambria"/>
          <w:sz w:val="20"/>
          <w:szCs w:val="20"/>
        </w:rPr>
      </w:pPr>
    </w:p>
    <w:p w:rsidR="006D4C4B" w:rsidRDefault="006D4C4B" w:rsidP="006D4C4B">
      <w:pPr>
        <w:pStyle w:val="ListParagraph"/>
        <w:numPr>
          <w:ilvl w:val="1"/>
          <w:numId w:val="1"/>
        </w:numPr>
        <w:tabs>
          <w:tab w:val="left" w:pos="641"/>
        </w:tabs>
        <w:spacing w:before="66" w:line="242" w:lineRule="auto"/>
        <w:ind w:left="640" w:right="18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3"/>
          <w:w w:val="115"/>
        </w:rPr>
        <w:t xml:space="preserve">“Hail, Hrothgar! </w:t>
      </w:r>
      <w:r>
        <w:rPr>
          <w:rFonts w:ascii="Cambria" w:eastAsia="Cambria" w:hAnsi="Cambria" w:cs="Cambria"/>
          <w:w w:val="115"/>
        </w:rPr>
        <w:t xml:space="preserve">/ </w:t>
      </w:r>
      <w:proofErr w:type="spellStart"/>
      <w:r>
        <w:rPr>
          <w:rFonts w:ascii="Cambria" w:eastAsia="Cambria" w:hAnsi="Cambria" w:cs="Cambria"/>
          <w:spacing w:val="-3"/>
          <w:w w:val="115"/>
        </w:rPr>
        <w:t>Higlac</w:t>
      </w:r>
      <w:proofErr w:type="spellEnd"/>
      <w:r>
        <w:rPr>
          <w:rFonts w:ascii="Cambria" w:eastAsia="Cambria" w:hAnsi="Cambria" w:cs="Cambria"/>
          <w:spacing w:val="-3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 xml:space="preserve">is my </w:t>
      </w:r>
      <w:r>
        <w:rPr>
          <w:rFonts w:ascii="Cambria" w:eastAsia="Cambria" w:hAnsi="Cambria" w:cs="Cambria"/>
          <w:spacing w:val="-3"/>
          <w:w w:val="115"/>
        </w:rPr>
        <w:t xml:space="preserve">cousin </w:t>
      </w:r>
      <w:r>
        <w:rPr>
          <w:rFonts w:ascii="Cambria" w:eastAsia="Cambria" w:hAnsi="Cambria" w:cs="Cambria"/>
          <w:w w:val="115"/>
        </w:rPr>
        <w:t xml:space="preserve">and my </w:t>
      </w:r>
      <w:r>
        <w:rPr>
          <w:rFonts w:ascii="Cambria" w:eastAsia="Cambria" w:hAnsi="Cambria" w:cs="Cambria"/>
          <w:spacing w:val="-3"/>
          <w:w w:val="115"/>
        </w:rPr>
        <w:t xml:space="preserve">king; </w:t>
      </w:r>
      <w:r>
        <w:rPr>
          <w:rFonts w:ascii="Cambria" w:eastAsia="Cambria" w:hAnsi="Cambria" w:cs="Cambria"/>
          <w:w w:val="115"/>
        </w:rPr>
        <w:t xml:space="preserve">the </w:t>
      </w:r>
      <w:r>
        <w:rPr>
          <w:rFonts w:ascii="Cambria" w:eastAsia="Cambria" w:hAnsi="Cambria" w:cs="Cambria"/>
          <w:spacing w:val="-3"/>
          <w:w w:val="115"/>
        </w:rPr>
        <w:t xml:space="preserve">days </w:t>
      </w:r>
      <w:r>
        <w:rPr>
          <w:rFonts w:ascii="Cambria" w:eastAsia="Cambria" w:hAnsi="Cambria" w:cs="Cambria"/>
          <w:w w:val="115"/>
        </w:rPr>
        <w:t xml:space="preserve">/ </w:t>
      </w:r>
      <w:proofErr w:type="gramStart"/>
      <w:r>
        <w:rPr>
          <w:rFonts w:ascii="Cambria" w:eastAsia="Cambria" w:hAnsi="Cambria" w:cs="Cambria"/>
          <w:w w:val="115"/>
        </w:rPr>
        <w:t>Of</w:t>
      </w:r>
      <w:proofErr w:type="gramEnd"/>
      <w:r>
        <w:rPr>
          <w:rFonts w:ascii="Cambria" w:eastAsia="Cambria" w:hAnsi="Cambria" w:cs="Cambria"/>
          <w:w w:val="115"/>
        </w:rPr>
        <w:t xml:space="preserve"> my </w:t>
      </w:r>
      <w:r>
        <w:rPr>
          <w:rFonts w:ascii="Cambria" w:eastAsia="Cambria" w:hAnsi="Cambria" w:cs="Cambria"/>
          <w:spacing w:val="-3"/>
          <w:w w:val="115"/>
        </w:rPr>
        <w:t xml:space="preserve">youth have been filled </w:t>
      </w:r>
      <w:r>
        <w:rPr>
          <w:rFonts w:ascii="Cambria" w:eastAsia="Cambria" w:hAnsi="Cambria" w:cs="Cambria"/>
          <w:w w:val="115"/>
        </w:rPr>
        <w:t>with</w:t>
      </w:r>
      <w:r>
        <w:rPr>
          <w:rFonts w:ascii="Cambria" w:eastAsia="Cambria" w:hAnsi="Cambria" w:cs="Cambria"/>
          <w:spacing w:val="-10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>glory.</w:t>
      </w:r>
      <w:r>
        <w:rPr>
          <w:rFonts w:ascii="Cambria" w:eastAsia="Cambria" w:hAnsi="Cambria" w:cs="Cambria"/>
          <w:spacing w:val="-8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>Now</w:t>
      </w:r>
      <w:r>
        <w:rPr>
          <w:rFonts w:ascii="Cambria" w:eastAsia="Cambria" w:hAnsi="Cambria" w:cs="Cambria"/>
          <w:spacing w:val="-8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>Grendel’s</w:t>
      </w:r>
      <w:r>
        <w:rPr>
          <w:rFonts w:ascii="Cambria" w:eastAsia="Cambria" w:hAnsi="Cambria" w:cs="Cambria"/>
          <w:spacing w:val="-8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>/</w:t>
      </w:r>
      <w:r>
        <w:rPr>
          <w:rFonts w:ascii="Cambria" w:eastAsia="Cambria" w:hAnsi="Cambria" w:cs="Cambria"/>
          <w:spacing w:val="-10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>Name</w:t>
      </w:r>
      <w:r>
        <w:rPr>
          <w:rFonts w:ascii="Cambria" w:eastAsia="Cambria" w:hAnsi="Cambria" w:cs="Cambria"/>
          <w:spacing w:val="-9"/>
          <w:w w:val="115"/>
        </w:rPr>
        <w:t xml:space="preserve"> </w:t>
      </w:r>
      <w:proofErr w:type="gramStart"/>
      <w:r>
        <w:rPr>
          <w:rFonts w:ascii="Cambria" w:eastAsia="Cambria" w:hAnsi="Cambria" w:cs="Cambria"/>
          <w:w w:val="115"/>
        </w:rPr>
        <w:t>has</w:t>
      </w:r>
      <w:proofErr w:type="gramEnd"/>
      <w:r>
        <w:rPr>
          <w:rFonts w:ascii="Cambria" w:eastAsia="Cambria" w:hAnsi="Cambria" w:cs="Cambria"/>
          <w:spacing w:val="-10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>echoed</w:t>
      </w:r>
      <w:r>
        <w:rPr>
          <w:rFonts w:ascii="Cambria" w:eastAsia="Cambria" w:hAnsi="Cambria" w:cs="Cambria"/>
          <w:spacing w:val="-8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>in</w:t>
      </w:r>
      <w:r>
        <w:rPr>
          <w:rFonts w:ascii="Cambria" w:eastAsia="Cambria" w:hAnsi="Cambria" w:cs="Cambria"/>
          <w:spacing w:val="-8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>our</w:t>
      </w:r>
      <w:r>
        <w:rPr>
          <w:rFonts w:ascii="Cambria" w:eastAsia="Cambria" w:hAnsi="Cambria" w:cs="Cambria"/>
          <w:spacing w:val="-8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>land:</w:t>
      </w:r>
      <w:r>
        <w:rPr>
          <w:rFonts w:ascii="Cambria" w:eastAsia="Cambria" w:hAnsi="Cambria" w:cs="Cambria"/>
          <w:spacing w:val="-10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>sailors</w:t>
      </w:r>
      <w:r>
        <w:rPr>
          <w:rFonts w:ascii="Cambria" w:eastAsia="Cambria" w:hAnsi="Cambria" w:cs="Cambria"/>
          <w:spacing w:val="-9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>/</w:t>
      </w:r>
      <w:r>
        <w:rPr>
          <w:rFonts w:ascii="Cambria" w:eastAsia="Cambria" w:hAnsi="Cambria" w:cs="Cambria"/>
          <w:spacing w:val="-8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>Have</w:t>
      </w:r>
      <w:r>
        <w:rPr>
          <w:rFonts w:ascii="Cambria" w:eastAsia="Cambria" w:hAnsi="Cambria" w:cs="Cambria"/>
          <w:spacing w:val="-9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>brought</w:t>
      </w:r>
      <w:r>
        <w:rPr>
          <w:rFonts w:ascii="Cambria" w:eastAsia="Cambria" w:hAnsi="Cambria" w:cs="Cambria"/>
          <w:spacing w:val="-10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>us</w:t>
      </w:r>
      <w:r>
        <w:rPr>
          <w:rFonts w:ascii="Cambria" w:eastAsia="Cambria" w:hAnsi="Cambria" w:cs="Cambria"/>
          <w:spacing w:val="-9"/>
          <w:w w:val="115"/>
        </w:rPr>
        <w:t xml:space="preserve"> </w:t>
      </w:r>
      <w:r>
        <w:rPr>
          <w:rFonts w:ascii="Cambria" w:eastAsia="Cambria" w:hAnsi="Cambria" w:cs="Cambria"/>
          <w:w w:val="115"/>
        </w:rPr>
        <w:t xml:space="preserve">stories of </w:t>
      </w:r>
      <w:proofErr w:type="spellStart"/>
      <w:r>
        <w:rPr>
          <w:rFonts w:ascii="Cambria" w:eastAsia="Cambria" w:hAnsi="Cambria" w:cs="Cambria"/>
          <w:w w:val="115"/>
        </w:rPr>
        <w:t>Herot</w:t>
      </w:r>
      <w:proofErr w:type="spellEnd"/>
      <w:r>
        <w:rPr>
          <w:rFonts w:ascii="Cambria" w:eastAsia="Cambria" w:hAnsi="Cambria" w:cs="Cambria"/>
          <w:w w:val="115"/>
        </w:rPr>
        <w:t xml:space="preserve">, the best / Of all </w:t>
      </w:r>
      <w:r>
        <w:rPr>
          <w:rFonts w:ascii="Cambria" w:eastAsia="Cambria" w:hAnsi="Cambria" w:cs="Cambria"/>
          <w:spacing w:val="-3"/>
          <w:w w:val="115"/>
        </w:rPr>
        <w:t xml:space="preserve">mead-halls, deserted </w:t>
      </w:r>
      <w:r>
        <w:rPr>
          <w:rFonts w:ascii="Cambria" w:eastAsia="Cambria" w:hAnsi="Cambria" w:cs="Cambria"/>
          <w:w w:val="115"/>
        </w:rPr>
        <w:t xml:space="preserve">and </w:t>
      </w:r>
      <w:r>
        <w:rPr>
          <w:rFonts w:ascii="Cambria" w:eastAsia="Cambria" w:hAnsi="Cambria" w:cs="Cambria"/>
          <w:spacing w:val="-3"/>
          <w:w w:val="115"/>
        </w:rPr>
        <w:t xml:space="preserve">useless when </w:t>
      </w:r>
      <w:r>
        <w:rPr>
          <w:rFonts w:ascii="Cambria" w:eastAsia="Cambria" w:hAnsi="Cambria" w:cs="Cambria"/>
          <w:w w:val="115"/>
        </w:rPr>
        <w:t xml:space="preserve">the </w:t>
      </w:r>
      <w:r>
        <w:rPr>
          <w:rFonts w:ascii="Cambria" w:eastAsia="Cambria" w:hAnsi="Cambria" w:cs="Cambria"/>
          <w:spacing w:val="-3"/>
          <w:w w:val="115"/>
        </w:rPr>
        <w:t xml:space="preserve">moon </w:t>
      </w:r>
      <w:r>
        <w:rPr>
          <w:rFonts w:ascii="Cambria" w:eastAsia="Cambria" w:hAnsi="Cambria" w:cs="Cambria"/>
          <w:w w:val="115"/>
        </w:rPr>
        <w:t xml:space="preserve">/ </w:t>
      </w:r>
      <w:r>
        <w:rPr>
          <w:rFonts w:ascii="Cambria" w:eastAsia="Cambria" w:hAnsi="Cambria" w:cs="Cambria"/>
          <w:spacing w:val="-3"/>
          <w:w w:val="115"/>
        </w:rPr>
        <w:t xml:space="preserve">Hangs </w:t>
      </w:r>
      <w:r>
        <w:rPr>
          <w:rFonts w:ascii="Cambria" w:eastAsia="Cambria" w:hAnsi="Cambria" w:cs="Cambria"/>
          <w:w w:val="115"/>
        </w:rPr>
        <w:t xml:space="preserve">in </w:t>
      </w:r>
      <w:r>
        <w:rPr>
          <w:rFonts w:ascii="Cambria" w:eastAsia="Cambria" w:hAnsi="Cambria" w:cs="Cambria"/>
          <w:spacing w:val="-3"/>
          <w:w w:val="115"/>
        </w:rPr>
        <w:t xml:space="preserve">skies </w:t>
      </w:r>
      <w:r>
        <w:rPr>
          <w:rFonts w:ascii="Cambria" w:eastAsia="Cambria" w:hAnsi="Cambria" w:cs="Cambria"/>
          <w:w w:val="115"/>
        </w:rPr>
        <w:t xml:space="preserve">the sun had lit, / </w:t>
      </w:r>
      <w:r>
        <w:rPr>
          <w:rFonts w:ascii="Cambria" w:eastAsia="Cambria" w:hAnsi="Cambria" w:cs="Cambria"/>
          <w:spacing w:val="-3"/>
          <w:w w:val="115"/>
        </w:rPr>
        <w:t xml:space="preserve">Light </w:t>
      </w:r>
      <w:r>
        <w:rPr>
          <w:rFonts w:ascii="Cambria" w:eastAsia="Cambria" w:hAnsi="Cambria" w:cs="Cambria"/>
          <w:w w:val="115"/>
        </w:rPr>
        <w:t xml:space="preserve">and </w:t>
      </w:r>
      <w:r>
        <w:rPr>
          <w:rFonts w:ascii="Cambria" w:eastAsia="Cambria" w:hAnsi="Cambria" w:cs="Cambria"/>
          <w:spacing w:val="-3"/>
          <w:w w:val="115"/>
        </w:rPr>
        <w:t xml:space="preserve">life fleeing </w:t>
      </w:r>
      <w:r>
        <w:rPr>
          <w:rFonts w:ascii="Cambria" w:eastAsia="Cambria" w:hAnsi="Cambria" w:cs="Cambria"/>
          <w:spacing w:val="-4"/>
          <w:w w:val="115"/>
        </w:rPr>
        <w:t xml:space="preserve">together. </w:t>
      </w:r>
      <w:r>
        <w:rPr>
          <w:rFonts w:ascii="Cambria" w:eastAsia="Cambria" w:hAnsi="Cambria" w:cs="Cambria"/>
          <w:w w:val="115"/>
        </w:rPr>
        <w:t xml:space="preserve">/ My </w:t>
      </w:r>
      <w:r>
        <w:rPr>
          <w:rFonts w:ascii="Cambria" w:eastAsia="Cambria" w:hAnsi="Cambria" w:cs="Cambria"/>
          <w:spacing w:val="-3"/>
          <w:w w:val="115"/>
        </w:rPr>
        <w:t xml:space="preserve">people have said, </w:t>
      </w:r>
      <w:r>
        <w:rPr>
          <w:rFonts w:ascii="Cambria" w:eastAsia="Cambria" w:hAnsi="Cambria" w:cs="Cambria"/>
          <w:w w:val="115"/>
        </w:rPr>
        <w:t xml:space="preserve">the </w:t>
      </w:r>
      <w:r>
        <w:rPr>
          <w:rFonts w:ascii="Cambria" w:eastAsia="Cambria" w:hAnsi="Cambria" w:cs="Cambria"/>
          <w:spacing w:val="-3"/>
          <w:w w:val="115"/>
        </w:rPr>
        <w:t xml:space="preserve">wisest, most knowing </w:t>
      </w:r>
      <w:r>
        <w:rPr>
          <w:rFonts w:ascii="Cambria" w:eastAsia="Cambria" w:hAnsi="Cambria" w:cs="Cambria"/>
          <w:w w:val="115"/>
        </w:rPr>
        <w:t xml:space="preserve">/ </w:t>
      </w:r>
      <w:proofErr w:type="gramStart"/>
      <w:r>
        <w:rPr>
          <w:rFonts w:ascii="Cambria" w:eastAsia="Cambria" w:hAnsi="Cambria" w:cs="Cambria"/>
          <w:w w:val="115"/>
        </w:rPr>
        <w:t>And</w:t>
      </w:r>
      <w:proofErr w:type="gramEnd"/>
      <w:r>
        <w:rPr>
          <w:rFonts w:ascii="Cambria" w:eastAsia="Cambria" w:hAnsi="Cambria" w:cs="Cambria"/>
          <w:w w:val="115"/>
        </w:rPr>
        <w:t xml:space="preserve"> </w:t>
      </w:r>
      <w:r>
        <w:rPr>
          <w:rFonts w:ascii="Cambria" w:eastAsia="Cambria" w:hAnsi="Cambria" w:cs="Cambria"/>
          <w:spacing w:val="-3"/>
          <w:w w:val="115"/>
        </w:rPr>
        <w:t xml:space="preserve">best </w:t>
      </w:r>
      <w:r>
        <w:rPr>
          <w:rFonts w:ascii="Cambria" w:eastAsia="Cambria" w:hAnsi="Cambria" w:cs="Cambria"/>
          <w:w w:val="115"/>
        </w:rPr>
        <w:t xml:space="preserve">of </w:t>
      </w:r>
      <w:r>
        <w:rPr>
          <w:rFonts w:ascii="Cambria" w:eastAsia="Cambria" w:hAnsi="Cambria" w:cs="Cambria"/>
          <w:spacing w:val="-3"/>
          <w:w w:val="115"/>
        </w:rPr>
        <w:t xml:space="preserve">them, that </w:t>
      </w:r>
      <w:r>
        <w:rPr>
          <w:rFonts w:ascii="Cambria" w:eastAsia="Cambria" w:hAnsi="Cambria" w:cs="Cambria"/>
          <w:w w:val="115"/>
        </w:rPr>
        <w:t xml:space="preserve">my </w:t>
      </w:r>
      <w:r>
        <w:rPr>
          <w:rFonts w:ascii="Cambria" w:eastAsia="Cambria" w:hAnsi="Cambria" w:cs="Cambria"/>
          <w:spacing w:val="-3"/>
          <w:w w:val="115"/>
        </w:rPr>
        <w:t xml:space="preserve">duty </w:t>
      </w:r>
      <w:r>
        <w:rPr>
          <w:rFonts w:ascii="Cambria" w:eastAsia="Cambria" w:hAnsi="Cambria" w:cs="Cambria"/>
          <w:w w:val="115"/>
        </w:rPr>
        <w:t xml:space="preserve">was to go to the </w:t>
      </w:r>
      <w:r>
        <w:rPr>
          <w:rFonts w:ascii="Cambria" w:eastAsia="Cambria" w:hAnsi="Cambria" w:cs="Cambria"/>
          <w:spacing w:val="-3"/>
          <w:w w:val="115"/>
        </w:rPr>
        <w:t xml:space="preserve">Danes’ </w:t>
      </w:r>
      <w:r>
        <w:rPr>
          <w:rFonts w:ascii="Cambria" w:eastAsia="Cambria" w:hAnsi="Cambria" w:cs="Cambria"/>
          <w:w w:val="115"/>
        </w:rPr>
        <w:t xml:space="preserve">/ Great </w:t>
      </w:r>
      <w:r>
        <w:rPr>
          <w:rFonts w:ascii="Cambria" w:eastAsia="Cambria" w:hAnsi="Cambria" w:cs="Cambria"/>
          <w:spacing w:val="-3"/>
          <w:w w:val="115"/>
        </w:rPr>
        <w:t xml:space="preserve">king. </w:t>
      </w:r>
      <w:r>
        <w:rPr>
          <w:rFonts w:ascii="Cambria" w:eastAsia="Cambria" w:hAnsi="Cambria" w:cs="Cambria"/>
          <w:w w:val="115"/>
        </w:rPr>
        <w:t xml:space="preserve">They </w:t>
      </w:r>
      <w:r>
        <w:rPr>
          <w:rFonts w:ascii="Cambria" w:eastAsia="Cambria" w:hAnsi="Cambria" w:cs="Cambria"/>
          <w:spacing w:val="-3"/>
          <w:w w:val="115"/>
        </w:rPr>
        <w:t xml:space="preserve">have </w:t>
      </w:r>
      <w:r>
        <w:rPr>
          <w:rFonts w:ascii="Cambria" w:eastAsia="Cambria" w:hAnsi="Cambria" w:cs="Cambria"/>
          <w:w w:val="115"/>
        </w:rPr>
        <w:t xml:space="preserve">seen my </w:t>
      </w:r>
      <w:r>
        <w:rPr>
          <w:rFonts w:ascii="Cambria" w:eastAsia="Cambria" w:hAnsi="Cambria" w:cs="Cambria"/>
          <w:spacing w:val="-3"/>
          <w:w w:val="115"/>
        </w:rPr>
        <w:t xml:space="preserve">strength </w:t>
      </w:r>
      <w:r>
        <w:rPr>
          <w:rFonts w:ascii="Cambria" w:eastAsia="Cambria" w:hAnsi="Cambria" w:cs="Cambria"/>
          <w:w w:val="115"/>
        </w:rPr>
        <w:t xml:space="preserve">for </w:t>
      </w:r>
      <w:r>
        <w:rPr>
          <w:rFonts w:ascii="Cambria" w:eastAsia="Cambria" w:hAnsi="Cambria" w:cs="Cambria"/>
          <w:spacing w:val="-3"/>
          <w:w w:val="115"/>
        </w:rPr>
        <w:t xml:space="preserve">themselves, </w:t>
      </w:r>
      <w:r>
        <w:rPr>
          <w:rFonts w:ascii="Cambria" w:eastAsia="Cambria" w:hAnsi="Cambria" w:cs="Cambria"/>
          <w:w w:val="115"/>
        </w:rPr>
        <w:t xml:space="preserve">/ </w:t>
      </w:r>
      <w:proofErr w:type="gramStart"/>
      <w:r>
        <w:rPr>
          <w:rFonts w:ascii="Cambria" w:eastAsia="Cambria" w:hAnsi="Cambria" w:cs="Cambria"/>
          <w:w w:val="115"/>
        </w:rPr>
        <w:t>Have</w:t>
      </w:r>
      <w:proofErr w:type="gramEnd"/>
      <w:r>
        <w:rPr>
          <w:rFonts w:ascii="Cambria" w:eastAsia="Cambria" w:hAnsi="Cambria" w:cs="Cambria"/>
          <w:w w:val="115"/>
        </w:rPr>
        <w:t xml:space="preserve"> </w:t>
      </w:r>
      <w:r>
        <w:rPr>
          <w:rFonts w:ascii="Cambria" w:eastAsia="Cambria" w:hAnsi="Cambria" w:cs="Cambria"/>
          <w:spacing w:val="-3"/>
          <w:w w:val="115"/>
        </w:rPr>
        <w:t xml:space="preserve">watched </w:t>
      </w:r>
      <w:r>
        <w:rPr>
          <w:rFonts w:ascii="Cambria" w:eastAsia="Cambria" w:hAnsi="Cambria" w:cs="Cambria"/>
          <w:w w:val="115"/>
        </w:rPr>
        <w:t xml:space="preserve">me </w:t>
      </w:r>
      <w:r>
        <w:rPr>
          <w:rFonts w:ascii="Cambria" w:eastAsia="Cambria" w:hAnsi="Cambria" w:cs="Cambria"/>
          <w:spacing w:val="-3"/>
          <w:w w:val="115"/>
        </w:rPr>
        <w:t xml:space="preserve">rise </w:t>
      </w:r>
      <w:r>
        <w:rPr>
          <w:rFonts w:ascii="Cambria" w:eastAsia="Cambria" w:hAnsi="Cambria" w:cs="Cambria"/>
          <w:w w:val="115"/>
        </w:rPr>
        <w:t xml:space="preserve">from the </w:t>
      </w:r>
      <w:r>
        <w:rPr>
          <w:rFonts w:ascii="Cambria" w:eastAsia="Cambria" w:hAnsi="Cambria" w:cs="Cambria"/>
          <w:spacing w:val="-3"/>
          <w:w w:val="115"/>
        </w:rPr>
        <w:t xml:space="preserve">darkness </w:t>
      </w:r>
      <w:r>
        <w:rPr>
          <w:rFonts w:ascii="Cambria" w:eastAsia="Cambria" w:hAnsi="Cambria" w:cs="Cambria"/>
          <w:w w:val="115"/>
        </w:rPr>
        <w:t xml:space="preserve">of </w:t>
      </w:r>
      <w:r>
        <w:rPr>
          <w:rFonts w:ascii="Cambria" w:eastAsia="Cambria" w:hAnsi="Cambria" w:cs="Cambria"/>
          <w:spacing w:val="-6"/>
          <w:w w:val="115"/>
        </w:rPr>
        <w:t xml:space="preserve">war. </w:t>
      </w:r>
      <w:r>
        <w:rPr>
          <w:rFonts w:ascii="Cambria" w:eastAsia="Cambria" w:hAnsi="Cambria" w:cs="Cambria"/>
          <w:w w:val="125"/>
        </w:rPr>
        <w:t>. .</w:t>
      </w:r>
      <w:r>
        <w:rPr>
          <w:rFonts w:ascii="Cambria" w:eastAsia="Cambria" w:hAnsi="Cambria" w:cs="Cambria"/>
          <w:spacing w:val="-9"/>
          <w:w w:val="125"/>
        </w:rPr>
        <w:t xml:space="preserve"> </w:t>
      </w:r>
      <w:r>
        <w:rPr>
          <w:rFonts w:ascii="Cambria" w:eastAsia="Cambria" w:hAnsi="Cambria" w:cs="Cambria"/>
          <w:spacing w:val="-3"/>
          <w:w w:val="115"/>
        </w:rPr>
        <w:t>.”</w:t>
      </w:r>
    </w:p>
    <w:p w:rsidR="006D4C4B" w:rsidRPr="006D4C4B" w:rsidRDefault="006D4C4B" w:rsidP="006D4C4B">
      <w:pPr>
        <w:spacing w:before="1"/>
        <w:rPr>
          <w:rFonts w:ascii="Cambria" w:eastAsia="Cambria" w:hAnsi="Cambria" w:cs="Cambria"/>
          <w:sz w:val="16"/>
          <w:szCs w:val="16"/>
        </w:rPr>
      </w:pPr>
    </w:p>
    <w:p w:rsidR="006D4C4B" w:rsidRPr="006D4C4B" w:rsidRDefault="006D4C4B" w:rsidP="006D4C4B">
      <w:pPr>
        <w:spacing w:line="20" w:lineRule="exact"/>
        <w:ind w:left="630"/>
        <w:rPr>
          <w:rFonts w:ascii="Cambria" w:eastAsia="Cambria" w:hAnsi="Cambria" w:cs="Cambria"/>
          <w:sz w:val="28"/>
          <w:szCs w:val="28"/>
        </w:rPr>
      </w:pPr>
    </w:p>
    <w:tbl>
      <w:tblPr>
        <w:tblStyle w:val="TableGrid"/>
        <w:tblW w:w="0" w:type="auto"/>
        <w:tblInd w:w="6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6D4C4B" w:rsidRPr="006D4C4B" w:rsidTr="004A51DD">
        <w:tc>
          <w:tcPr>
            <w:tcW w:w="11016" w:type="dxa"/>
          </w:tcPr>
          <w:p w:rsidR="006D4C4B" w:rsidRPr="006D4C4B" w:rsidRDefault="006D4C4B" w:rsidP="004A51DD">
            <w:pPr>
              <w:pStyle w:val="NoSpacing"/>
              <w:rPr>
                <w:sz w:val="28"/>
                <w:szCs w:val="28"/>
              </w:rPr>
            </w:pPr>
          </w:p>
        </w:tc>
      </w:tr>
      <w:tr w:rsidR="006D4C4B" w:rsidRPr="006D4C4B" w:rsidTr="004A51DD">
        <w:tc>
          <w:tcPr>
            <w:tcW w:w="11016" w:type="dxa"/>
          </w:tcPr>
          <w:p w:rsidR="006D4C4B" w:rsidRPr="006D4C4B" w:rsidRDefault="006D4C4B" w:rsidP="004A51DD">
            <w:pPr>
              <w:pStyle w:val="NoSpacing"/>
              <w:rPr>
                <w:sz w:val="28"/>
                <w:szCs w:val="28"/>
              </w:rPr>
            </w:pPr>
          </w:p>
        </w:tc>
      </w:tr>
      <w:tr w:rsidR="006D4C4B" w:rsidRPr="006D4C4B" w:rsidTr="004A51DD">
        <w:tc>
          <w:tcPr>
            <w:tcW w:w="11016" w:type="dxa"/>
          </w:tcPr>
          <w:p w:rsidR="006D4C4B" w:rsidRPr="006D4C4B" w:rsidRDefault="006D4C4B" w:rsidP="004A51DD">
            <w:pPr>
              <w:pStyle w:val="NoSpacing"/>
              <w:rPr>
                <w:sz w:val="28"/>
                <w:szCs w:val="28"/>
              </w:rPr>
            </w:pPr>
          </w:p>
        </w:tc>
      </w:tr>
      <w:tr w:rsidR="006D4C4B" w:rsidRPr="006D4C4B" w:rsidTr="004A51DD">
        <w:tc>
          <w:tcPr>
            <w:tcW w:w="11016" w:type="dxa"/>
          </w:tcPr>
          <w:p w:rsidR="006D4C4B" w:rsidRPr="006D4C4B" w:rsidRDefault="006D4C4B" w:rsidP="004A51DD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6D4C4B" w:rsidRDefault="006D4C4B" w:rsidP="006D4C4B">
      <w:pPr>
        <w:spacing w:line="20" w:lineRule="exact"/>
        <w:ind w:left="630"/>
        <w:rPr>
          <w:rFonts w:ascii="Cambria" w:eastAsia="Cambria" w:hAnsi="Cambria" w:cs="Cambria"/>
          <w:sz w:val="2"/>
          <w:szCs w:val="2"/>
        </w:rPr>
      </w:pPr>
    </w:p>
    <w:p w:rsidR="006D4C4B" w:rsidRDefault="006D4C4B" w:rsidP="006D4C4B">
      <w:pPr>
        <w:spacing w:before="3"/>
        <w:rPr>
          <w:rFonts w:ascii="Cambria" w:eastAsia="Cambria" w:hAnsi="Cambria" w:cs="Cambria"/>
          <w:sz w:val="8"/>
          <w:szCs w:val="8"/>
        </w:rPr>
      </w:pPr>
    </w:p>
    <w:p w:rsidR="006D4C4B" w:rsidRDefault="006D4C4B" w:rsidP="006D4C4B">
      <w:pPr>
        <w:pStyle w:val="ListParagraph"/>
        <w:numPr>
          <w:ilvl w:val="1"/>
          <w:numId w:val="1"/>
        </w:numPr>
        <w:tabs>
          <w:tab w:val="left" w:pos="641"/>
        </w:tabs>
        <w:spacing w:before="66" w:line="242" w:lineRule="auto"/>
        <w:ind w:left="640" w:right="29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110"/>
        </w:rPr>
        <w:t xml:space="preserve">“Grant me, then, / Lord and protector of this noble place, / </w:t>
      </w:r>
      <w:proofErr w:type="gramStart"/>
      <w:r>
        <w:rPr>
          <w:rFonts w:ascii="Cambria" w:eastAsia="Cambria" w:hAnsi="Cambria" w:cs="Cambria"/>
          <w:w w:val="110"/>
        </w:rPr>
        <w:t>A</w:t>
      </w:r>
      <w:proofErr w:type="gramEnd"/>
      <w:r>
        <w:rPr>
          <w:rFonts w:ascii="Cambria" w:eastAsia="Cambria" w:hAnsi="Cambria" w:cs="Cambria"/>
          <w:w w:val="110"/>
        </w:rPr>
        <w:t xml:space="preserve"> single request! I have come       so </w:t>
      </w:r>
      <w:r>
        <w:rPr>
          <w:rFonts w:ascii="Cambria" w:eastAsia="Cambria" w:hAnsi="Cambria" w:cs="Cambria"/>
          <w:spacing w:val="-4"/>
          <w:w w:val="110"/>
        </w:rPr>
        <w:t xml:space="preserve">far, </w:t>
      </w:r>
      <w:r>
        <w:rPr>
          <w:rFonts w:ascii="Cambria" w:eastAsia="Cambria" w:hAnsi="Cambria" w:cs="Cambria"/>
          <w:w w:val="110"/>
        </w:rPr>
        <w:t xml:space="preserve">/ O </w:t>
      </w:r>
      <w:proofErr w:type="spellStart"/>
      <w:r>
        <w:rPr>
          <w:rFonts w:ascii="Cambria" w:eastAsia="Cambria" w:hAnsi="Cambria" w:cs="Cambria"/>
          <w:w w:val="110"/>
        </w:rPr>
        <w:t>shelterer</w:t>
      </w:r>
      <w:proofErr w:type="spellEnd"/>
      <w:r>
        <w:rPr>
          <w:rFonts w:ascii="Cambria" w:eastAsia="Cambria" w:hAnsi="Cambria" w:cs="Cambria"/>
          <w:w w:val="110"/>
        </w:rPr>
        <w:t xml:space="preserve"> of warriors and your people’s loved friend, / That this one favor you should not refuse me— / That I, alone and with the help of my men, / May purge all evil   from  this</w:t>
      </w:r>
      <w:r>
        <w:rPr>
          <w:rFonts w:ascii="Cambria" w:eastAsia="Cambria" w:hAnsi="Cambria" w:cs="Cambria"/>
          <w:spacing w:val="24"/>
          <w:w w:val="110"/>
        </w:rPr>
        <w:t xml:space="preserve"> </w:t>
      </w:r>
      <w:r>
        <w:rPr>
          <w:rFonts w:ascii="Cambria" w:eastAsia="Cambria" w:hAnsi="Cambria" w:cs="Cambria"/>
          <w:w w:val="110"/>
        </w:rPr>
        <w:t>hall.”</w:t>
      </w:r>
    </w:p>
    <w:p w:rsidR="006D4C4B" w:rsidRPr="006D4C4B" w:rsidRDefault="006D4C4B" w:rsidP="006D4C4B">
      <w:pPr>
        <w:spacing w:before="2"/>
        <w:rPr>
          <w:rFonts w:ascii="Cambria" w:eastAsia="Cambria" w:hAnsi="Cambria" w:cs="Cambria"/>
          <w:sz w:val="24"/>
          <w:szCs w:val="24"/>
        </w:rPr>
      </w:pPr>
    </w:p>
    <w:tbl>
      <w:tblPr>
        <w:tblStyle w:val="TableGrid"/>
        <w:tblW w:w="0" w:type="auto"/>
        <w:tblInd w:w="6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6D4C4B" w:rsidRPr="006D4C4B" w:rsidTr="006D4C4B">
        <w:tc>
          <w:tcPr>
            <w:tcW w:w="11016" w:type="dxa"/>
          </w:tcPr>
          <w:p w:rsidR="006D4C4B" w:rsidRPr="006D4C4B" w:rsidRDefault="006D4C4B" w:rsidP="006D4C4B">
            <w:pPr>
              <w:pStyle w:val="NoSpacing"/>
              <w:rPr>
                <w:sz w:val="28"/>
                <w:szCs w:val="28"/>
              </w:rPr>
            </w:pPr>
          </w:p>
        </w:tc>
      </w:tr>
      <w:tr w:rsidR="006D4C4B" w:rsidRPr="006D4C4B" w:rsidTr="006D4C4B">
        <w:tc>
          <w:tcPr>
            <w:tcW w:w="11016" w:type="dxa"/>
          </w:tcPr>
          <w:p w:rsidR="006D4C4B" w:rsidRPr="006D4C4B" w:rsidRDefault="006D4C4B" w:rsidP="006D4C4B">
            <w:pPr>
              <w:pStyle w:val="NoSpacing"/>
              <w:rPr>
                <w:sz w:val="28"/>
                <w:szCs w:val="28"/>
              </w:rPr>
            </w:pPr>
          </w:p>
        </w:tc>
      </w:tr>
      <w:tr w:rsidR="006D4C4B" w:rsidRPr="006D4C4B" w:rsidTr="006D4C4B">
        <w:tc>
          <w:tcPr>
            <w:tcW w:w="11016" w:type="dxa"/>
          </w:tcPr>
          <w:p w:rsidR="006D4C4B" w:rsidRPr="006D4C4B" w:rsidRDefault="006D4C4B" w:rsidP="006D4C4B">
            <w:pPr>
              <w:pStyle w:val="NoSpacing"/>
              <w:rPr>
                <w:sz w:val="28"/>
                <w:szCs w:val="28"/>
              </w:rPr>
            </w:pPr>
          </w:p>
        </w:tc>
      </w:tr>
      <w:tr w:rsidR="006D4C4B" w:rsidRPr="006D4C4B" w:rsidTr="006D4C4B">
        <w:tc>
          <w:tcPr>
            <w:tcW w:w="11016" w:type="dxa"/>
          </w:tcPr>
          <w:p w:rsidR="006D4C4B" w:rsidRPr="006D4C4B" w:rsidRDefault="006D4C4B" w:rsidP="006D4C4B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6D4C4B" w:rsidRPr="006D4C4B" w:rsidRDefault="006D4C4B" w:rsidP="006D4C4B">
      <w:pPr>
        <w:spacing w:line="20" w:lineRule="exact"/>
        <w:ind w:left="630"/>
        <w:rPr>
          <w:rFonts w:ascii="Cambria" w:eastAsia="Cambria" w:hAnsi="Cambria" w:cs="Cambria"/>
          <w:sz w:val="24"/>
          <w:szCs w:val="24"/>
        </w:rPr>
      </w:pPr>
    </w:p>
    <w:p w:rsidR="006D4C4B" w:rsidRPr="006D4C4B" w:rsidRDefault="006D4C4B" w:rsidP="006D4C4B">
      <w:pPr>
        <w:rPr>
          <w:rFonts w:ascii="Cambria" w:eastAsia="Cambria" w:hAnsi="Cambria" w:cs="Cambria"/>
          <w:sz w:val="24"/>
          <w:szCs w:val="24"/>
        </w:rPr>
      </w:pPr>
    </w:p>
    <w:p w:rsidR="006D4C4B" w:rsidRPr="006D4C4B" w:rsidRDefault="006D4C4B" w:rsidP="006D4C4B">
      <w:pPr>
        <w:spacing w:before="2"/>
        <w:rPr>
          <w:rFonts w:ascii="Cambria" w:eastAsia="Cambria" w:hAnsi="Cambria" w:cs="Cambria"/>
          <w:sz w:val="24"/>
          <w:szCs w:val="24"/>
        </w:rPr>
      </w:pPr>
    </w:p>
    <w:p w:rsidR="00030AEC" w:rsidRDefault="00030AEC"/>
    <w:sectPr w:rsidR="00030AEC" w:rsidSect="006D4C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61ADE"/>
    <w:multiLevelType w:val="hybridMultilevel"/>
    <w:tmpl w:val="FA5A00BA"/>
    <w:lvl w:ilvl="0" w:tplc="4EFC8804">
      <w:start w:val="1"/>
      <w:numFmt w:val="decimal"/>
      <w:lvlText w:val="%1."/>
      <w:lvlJc w:val="left"/>
      <w:pPr>
        <w:ind w:left="473" w:hanging="354"/>
      </w:pPr>
      <w:rPr>
        <w:rFonts w:ascii="Arial" w:eastAsia="Arial" w:hAnsi="Arial" w:hint="default"/>
        <w:w w:val="109"/>
        <w:sz w:val="22"/>
        <w:szCs w:val="22"/>
      </w:rPr>
    </w:lvl>
    <w:lvl w:ilvl="1" w:tplc="A644EE22">
      <w:start w:val="1"/>
      <w:numFmt w:val="decimal"/>
      <w:lvlText w:val="%2."/>
      <w:lvlJc w:val="left"/>
      <w:pPr>
        <w:ind w:left="639" w:hanging="335"/>
      </w:pPr>
      <w:rPr>
        <w:rFonts w:ascii="Cambria" w:eastAsia="Cambria" w:hAnsi="Cambria" w:hint="default"/>
        <w:w w:val="120"/>
        <w:sz w:val="22"/>
        <w:szCs w:val="22"/>
      </w:rPr>
    </w:lvl>
    <w:lvl w:ilvl="2" w:tplc="10AC1322">
      <w:start w:val="1"/>
      <w:numFmt w:val="bullet"/>
      <w:lvlText w:val="•"/>
      <w:lvlJc w:val="left"/>
      <w:pPr>
        <w:ind w:left="940" w:hanging="335"/>
      </w:pPr>
      <w:rPr>
        <w:rFonts w:hint="default"/>
      </w:rPr>
    </w:lvl>
    <w:lvl w:ilvl="3" w:tplc="6C5EB954">
      <w:start w:val="1"/>
      <w:numFmt w:val="bullet"/>
      <w:lvlText w:val="•"/>
      <w:lvlJc w:val="left"/>
      <w:pPr>
        <w:ind w:left="1256" w:hanging="335"/>
      </w:pPr>
      <w:rPr>
        <w:rFonts w:hint="default"/>
      </w:rPr>
    </w:lvl>
    <w:lvl w:ilvl="4" w:tplc="56FA23B2">
      <w:start w:val="1"/>
      <w:numFmt w:val="bullet"/>
      <w:lvlText w:val="•"/>
      <w:lvlJc w:val="left"/>
      <w:pPr>
        <w:ind w:left="1573" w:hanging="335"/>
      </w:pPr>
      <w:rPr>
        <w:rFonts w:hint="default"/>
      </w:rPr>
    </w:lvl>
    <w:lvl w:ilvl="5" w:tplc="BF083C82">
      <w:start w:val="1"/>
      <w:numFmt w:val="bullet"/>
      <w:lvlText w:val="•"/>
      <w:lvlJc w:val="left"/>
      <w:pPr>
        <w:ind w:left="1890" w:hanging="335"/>
      </w:pPr>
      <w:rPr>
        <w:rFonts w:hint="default"/>
      </w:rPr>
    </w:lvl>
    <w:lvl w:ilvl="6" w:tplc="DA1ABC44">
      <w:start w:val="1"/>
      <w:numFmt w:val="bullet"/>
      <w:lvlText w:val="•"/>
      <w:lvlJc w:val="left"/>
      <w:pPr>
        <w:ind w:left="2206" w:hanging="335"/>
      </w:pPr>
      <w:rPr>
        <w:rFonts w:hint="default"/>
      </w:rPr>
    </w:lvl>
    <w:lvl w:ilvl="7" w:tplc="F06282CE">
      <w:start w:val="1"/>
      <w:numFmt w:val="bullet"/>
      <w:lvlText w:val="•"/>
      <w:lvlJc w:val="left"/>
      <w:pPr>
        <w:ind w:left="2523" w:hanging="335"/>
      </w:pPr>
      <w:rPr>
        <w:rFonts w:hint="default"/>
      </w:rPr>
    </w:lvl>
    <w:lvl w:ilvl="8" w:tplc="B7885482">
      <w:start w:val="1"/>
      <w:numFmt w:val="bullet"/>
      <w:lvlText w:val="•"/>
      <w:lvlJc w:val="left"/>
      <w:pPr>
        <w:ind w:left="2840" w:hanging="3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4B"/>
    <w:rsid w:val="00030AEC"/>
    <w:rsid w:val="006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4C4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D4C4B"/>
  </w:style>
  <w:style w:type="table" w:styleId="TableGrid">
    <w:name w:val="Table Grid"/>
    <w:basedOn w:val="TableNormal"/>
    <w:uiPriority w:val="59"/>
    <w:rsid w:val="006D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C4B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4C4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D4C4B"/>
  </w:style>
  <w:style w:type="table" w:styleId="TableGrid">
    <w:name w:val="Table Grid"/>
    <w:basedOn w:val="TableNormal"/>
    <w:uiPriority w:val="59"/>
    <w:rsid w:val="006D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C4B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Strazisar</dc:creator>
  <cp:lastModifiedBy>Jessica Strazisar</cp:lastModifiedBy>
  <cp:revision>1</cp:revision>
  <dcterms:created xsi:type="dcterms:W3CDTF">2015-09-24T13:46:00Z</dcterms:created>
  <dcterms:modified xsi:type="dcterms:W3CDTF">2015-09-24T13:51:00Z</dcterms:modified>
</cp:coreProperties>
</file>