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33C" w:rsidRPr="002D733C" w:rsidRDefault="00CB4125" w:rsidP="002D733C">
      <w:pPr>
        <w:pStyle w:val="Title"/>
        <w:spacing w:after="0"/>
        <w:rPr>
          <w:sz w:val="36"/>
          <w:szCs w:val="36"/>
        </w:rPr>
      </w:pPr>
      <w:r w:rsidRPr="002D733C">
        <w:rPr>
          <w:sz w:val="36"/>
          <w:szCs w:val="36"/>
        </w:rPr>
        <w:t xml:space="preserve">English Composition </w:t>
      </w:r>
      <w:r w:rsidR="00867444">
        <w:rPr>
          <w:sz w:val="36"/>
          <w:szCs w:val="36"/>
        </w:rPr>
        <w:t>I</w:t>
      </w:r>
      <w:r w:rsidR="009E1277" w:rsidRPr="002D733C">
        <w:rPr>
          <w:sz w:val="36"/>
          <w:szCs w:val="36"/>
        </w:rPr>
        <w:t>I -</w:t>
      </w:r>
      <w:r w:rsidR="002D733C">
        <w:rPr>
          <w:sz w:val="36"/>
          <w:szCs w:val="36"/>
        </w:rPr>
        <w:t xml:space="preserve"> </w:t>
      </w:r>
      <w:r w:rsidR="002D733C" w:rsidRPr="002D733C">
        <w:rPr>
          <w:sz w:val="36"/>
          <w:szCs w:val="36"/>
        </w:rPr>
        <w:t>Syllabus</w:t>
      </w:r>
      <w:r w:rsidR="002D733C">
        <w:rPr>
          <w:sz w:val="36"/>
          <w:szCs w:val="36"/>
        </w:rPr>
        <w:t xml:space="preserve"> (</w:t>
      </w:r>
      <w:r w:rsidR="00867444">
        <w:rPr>
          <w:sz w:val="36"/>
          <w:szCs w:val="36"/>
        </w:rPr>
        <w:t>Spring</w:t>
      </w:r>
      <w:r w:rsidR="002D733C">
        <w:rPr>
          <w:sz w:val="36"/>
          <w:szCs w:val="36"/>
        </w:rPr>
        <w:t xml:space="preserve"> Semester)</w:t>
      </w:r>
    </w:p>
    <w:p w:rsidR="002D733C" w:rsidRPr="002D733C" w:rsidRDefault="00CB4125" w:rsidP="002D733C">
      <w:pPr>
        <w:pStyle w:val="Title"/>
        <w:spacing w:after="0"/>
        <w:rPr>
          <w:sz w:val="36"/>
          <w:szCs w:val="36"/>
        </w:rPr>
      </w:pPr>
      <w:r w:rsidRPr="002D733C">
        <w:rPr>
          <w:sz w:val="36"/>
          <w:szCs w:val="36"/>
        </w:rPr>
        <w:t xml:space="preserve">(Penn Highlands - ENG </w:t>
      </w:r>
      <w:r w:rsidR="00867444">
        <w:rPr>
          <w:sz w:val="36"/>
          <w:szCs w:val="36"/>
        </w:rPr>
        <w:t>200</w:t>
      </w:r>
      <w:r w:rsidRPr="002D733C">
        <w:rPr>
          <w:sz w:val="36"/>
          <w:szCs w:val="36"/>
        </w:rPr>
        <w:t>: English Composition I)</w:t>
      </w:r>
    </w:p>
    <w:p w:rsidR="000F2DC2" w:rsidRDefault="000F2DC2" w:rsidP="000F2DC2">
      <w:pPr>
        <w:pStyle w:val="NoSpacing"/>
        <w:rPr>
          <w:b/>
        </w:rPr>
      </w:pPr>
    </w:p>
    <w:p w:rsidR="00ED5B2E" w:rsidRDefault="00ED5B2E" w:rsidP="000F2DC2">
      <w:pPr>
        <w:pStyle w:val="NoSpacing"/>
      </w:pPr>
      <w:r w:rsidRPr="00903F17">
        <w:rPr>
          <w:b/>
        </w:rPr>
        <w:t>Credits</w:t>
      </w:r>
      <w:r w:rsidRPr="00903F17">
        <w:t xml:space="preserve">:  </w:t>
      </w:r>
    </w:p>
    <w:p w:rsidR="00ED5B2E" w:rsidRPr="00903F17" w:rsidRDefault="00ED5B2E" w:rsidP="000F2DC2">
      <w:pPr>
        <w:pStyle w:val="NoSpacing"/>
        <w:numPr>
          <w:ilvl w:val="0"/>
          <w:numId w:val="6"/>
        </w:numPr>
      </w:pPr>
      <w:r w:rsidRPr="00903F17">
        <w:t>1 BV English Language Arts Credit</w:t>
      </w:r>
      <w:r>
        <w:t xml:space="preserve"> AND/OR 3 Penn Highlands Credits</w:t>
      </w:r>
      <w:r w:rsidR="002D733C">
        <w:t xml:space="preserve"> </w:t>
      </w:r>
    </w:p>
    <w:p w:rsidR="00ED5B2E" w:rsidRPr="006E515E" w:rsidRDefault="00ED5B2E" w:rsidP="000F2DC2">
      <w:pPr>
        <w:pStyle w:val="NoSpacing"/>
        <w:rPr>
          <w:sz w:val="18"/>
        </w:rPr>
      </w:pPr>
    </w:p>
    <w:p w:rsidR="00ED5B2E" w:rsidRDefault="00ED5B2E" w:rsidP="000F2DC2">
      <w:pPr>
        <w:pStyle w:val="NoSpacing"/>
      </w:pPr>
      <w:r w:rsidRPr="00903F17">
        <w:rPr>
          <w:b/>
        </w:rPr>
        <w:t>Pre-Requisites</w:t>
      </w:r>
      <w:r>
        <w:t xml:space="preserve">:  </w:t>
      </w:r>
    </w:p>
    <w:p w:rsidR="003A1226" w:rsidRDefault="003A1226" w:rsidP="000F2DC2">
      <w:pPr>
        <w:pStyle w:val="NoSpacing"/>
        <w:numPr>
          <w:ilvl w:val="0"/>
          <w:numId w:val="7"/>
        </w:numPr>
      </w:pPr>
      <w:r>
        <w:t>Composition 1</w:t>
      </w:r>
    </w:p>
    <w:p w:rsidR="00ED5B2E" w:rsidRDefault="00ED5B2E" w:rsidP="000F2DC2">
      <w:pPr>
        <w:pStyle w:val="NoSpacing"/>
        <w:numPr>
          <w:ilvl w:val="0"/>
          <w:numId w:val="7"/>
        </w:numPr>
      </w:pPr>
      <w:r>
        <w:t>Introduction to Literary Studies</w:t>
      </w:r>
    </w:p>
    <w:p w:rsidR="00ED5B2E" w:rsidRDefault="00ED5B2E" w:rsidP="000F2DC2">
      <w:pPr>
        <w:pStyle w:val="NoSpacing"/>
        <w:numPr>
          <w:ilvl w:val="0"/>
          <w:numId w:val="7"/>
        </w:numPr>
      </w:pPr>
      <w:r>
        <w:t>World Literature</w:t>
      </w:r>
    </w:p>
    <w:p w:rsidR="00ED5B2E" w:rsidRDefault="00ED5B2E" w:rsidP="000F2DC2">
      <w:pPr>
        <w:pStyle w:val="NoSpacing"/>
        <w:numPr>
          <w:ilvl w:val="0"/>
          <w:numId w:val="7"/>
        </w:numPr>
      </w:pPr>
      <w:r>
        <w:t>American Literature or Honors American Literature</w:t>
      </w:r>
    </w:p>
    <w:p w:rsidR="00ED5B2E" w:rsidRDefault="00ED5B2E" w:rsidP="000F2DC2">
      <w:pPr>
        <w:pStyle w:val="NoSpacing"/>
        <w:numPr>
          <w:ilvl w:val="0"/>
          <w:numId w:val="7"/>
        </w:numPr>
      </w:pPr>
      <w:r w:rsidRPr="00ED5B2E">
        <w:t>If taking for Penn Highland dual enrollment, students must pass the placement exam from Penn Highlands or complete the H</w:t>
      </w:r>
      <w:r>
        <w:t>S ELA curriculum – seniors only</w:t>
      </w:r>
    </w:p>
    <w:p w:rsidR="00ED5B2E" w:rsidRDefault="00ED5B2E" w:rsidP="000F2DC2">
      <w:pPr>
        <w:pStyle w:val="NoSpacing"/>
        <w:numPr>
          <w:ilvl w:val="0"/>
          <w:numId w:val="7"/>
        </w:numPr>
      </w:pPr>
      <w:r>
        <w:t>Students who do not meet prerequisites will be review by the ELA team on an individual basis to ascertain if the individual’s skills will meet the rigor of an Advanced Placement Course.</w:t>
      </w:r>
    </w:p>
    <w:p w:rsidR="00ED5B2E" w:rsidRDefault="00ED5B2E" w:rsidP="000F2DC2">
      <w:pPr>
        <w:pStyle w:val="NoSpacing"/>
        <w:rPr>
          <w:sz w:val="18"/>
        </w:rPr>
      </w:pPr>
    </w:p>
    <w:p w:rsidR="00CB4125" w:rsidRPr="00ED5B2E" w:rsidRDefault="00CB4125" w:rsidP="000F2DC2">
      <w:pPr>
        <w:spacing w:after="0"/>
      </w:pPr>
      <w:r w:rsidRPr="00ED5B2E">
        <w:rPr>
          <w:rStyle w:val="Heading1Char"/>
          <w:rFonts w:asciiTheme="minorHAnsi" w:hAnsiTheme="minorHAnsi"/>
          <w:color w:val="auto"/>
          <w:sz w:val="22"/>
          <w:szCs w:val="22"/>
        </w:rPr>
        <w:t xml:space="preserve">Course </w:t>
      </w:r>
      <w:r w:rsidR="00ED5B2E">
        <w:rPr>
          <w:rStyle w:val="Heading1Char"/>
          <w:rFonts w:asciiTheme="minorHAnsi" w:hAnsiTheme="minorHAnsi"/>
          <w:color w:val="auto"/>
          <w:sz w:val="22"/>
          <w:szCs w:val="22"/>
        </w:rPr>
        <w:t>Summary</w:t>
      </w:r>
      <w:r w:rsidRPr="00ED5B2E">
        <w:t>:</w:t>
      </w:r>
    </w:p>
    <w:p w:rsidR="00CB4125" w:rsidRPr="00ED5B2E" w:rsidRDefault="003A1226" w:rsidP="000F2DC2">
      <w:pPr>
        <w:spacing w:after="0"/>
      </w:pPr>
      <w:r w:rsidRPr="003A1226">
        <w:t>Course Description: English Composition II: Studies in Literature emphasizes the study of literary terms and techniques frequently used in literature.  This course introduces students to major themes found in fiction, poetry, and drama.  Students are required to read various types of literature and must be able to respond to their readings in well-developed essays and in an analytical research paper as well as to participate in class discussions.  This is a standard college introductory level literature course.</w:t>
      </w:r>
      <w:r>
        <w:t xml:space="preserve">  </w:t>
      </w:r>
      <w:r w:rsidR="004858A0" w:rsidRPr="00ED5B2E">
        <w:t>Students will be permitted to revise essays (exception: research paper).  Students who do not demonstrate proficiency (at least 70%) are required to revise essays.</w:t>
      </w:r>
    </w:p>
    <w:p w:rsidR="00ED5B2E" w:rsidRDefault="00ED5B2E" w:rsidP="000F2DC2">
      <w:pPr>
        <w:spacing w:after="0"/>
        <w:rPr>
          <w:b/>
        </w:rPr>
      </w:pPr>
    </w:p>
    <w:p w:rsidR="00510D77" w:rsidRPr="00ED5B2E" w:rsidRDefault="00510D77" w:rsidP="000F2DC2">
      <w:pPr>
        <w:spacing w:after="0"/>
        <w:rPr>
          <w:b/>
        </w:rPr>
      </w:pPr>
      <w:r w:rsidRPr="00ED5B2E">
        <w:rPr>
          <w:b/>
        </w:rPr>
        <w:t>Grading</w:t>
      </w:r>
      <w:r w:rsidR="00ED5B2E">
        <w:rPr>
          <w:b/>
        </w:rPr>
        <w:t>:</w:t>
      </w:r>
    </w:p>
    <w:p w:rsidR="00510D77" w:rsidRPr="00ED5B2E" w:rsidRDefault="00510D77" w:rsidP="000F2DC2">
      <w:pPr>
        <w:spacing w:after="0"/>
      </w:pPr>
      <w:r w:rsidRPr="00ED5B2E">
        <w:t xml:space="preserve">Final grades will be determined using the following weighted components:  </w:t>
      </w:r>
    </w:p>
    <w:p w:rsidR="00510D77" w:rsidRDefault="00510D77" w:rsidP="000F2DC2">
      <w:pPr>
        <w:pStyle w:val="NoSpacing"/>
      </w:pPr>
    </w:p>
    <w:p w:rsidR="00510D77" w:rsidRDefault="001F43C7" w:rsidP="000F2DC2">
      <w:pPr>
        <w:spacing w:after="0"/>
      </w:pPr>
      <w:r>
        <w:t xml:space="preserve">Analytical </w:t>
      </w:r>
      <w:r w:rsidR="00ED5B2E">
        <w:t>Essays</w:t>
      </w:r>
      <w:r w:rsidR="00510D77" w:rsidRPr="00ED5B2E">
        <w:t>, revisions, and the research paper</w:t>
      </w:r>
      <w:r w:rsidR="00ED5B2E">
        <w:t xml:space="preserve"> – </w:t>
      </w:r>
      <w:r>
        <w:t>50</w:t>
      </w:r>
      <w:r w:rsidR="00ED5B2E">
        <w:t>%</w:t>
      </w:r>
    </w:p>
    <w:p w:rsidR="001F43C7" w:rsidRPr="00ED5B2E" w:rsidRDefault="001F43C7" w:rsidP="000F2DC2">
      <w:pPr>
        <w:spacing w:after="0"/>
      </w:pPr>
      <w:r w:rsidRPr="001F43C7">
        <w:t>Class Work (Seminars, Cafes, Lit Circles)</w:t>
      </w:r>
      <w:r>
        <w:t xml:space="preserve"> – 10%</w:t>
      </w:r>
    </w:p>
    <w:p w:rsidR="00510D77" w:rsidRDefault="00ED5B2E" w:rsidP="000F2DC2">
      <w:pPr>
        <w:spacing w:after="0"/>
      </w:pPr>
      <w:r>
        <w:t>Graded</w:t>
      </w:r>
      <w:r w:rsidR="00510D77" w:rsidRPr="00ED5B2E">
        <w:t xml:space="preserve"> </w:t>
      </w:r>
      <w:r>
        <w:t xml:space="preserve">homework – </w:t>
      </w:r>
      <w:r w:rsidR="001F43C7">
        <w:t>5</w:t>
      </w:r>
      <w:r>
        <w:t>%</w:t>
      </w:r>
    </w:p>
    <w:p w:rsidR="00ED5B2E" w:rsidRPr="00ED5B2E" w:rsidRDefault="00ED5B2E" w:rsidP="000F2DC2">
      <w:pPr>
        <w:spacing w:after="0"/>
      </w:pPr>
      <w:r>
        <w:t>Journals (Type 1 Writings) – 5%</w:t>
      </w:r>
    </w:p>
    <w:p w:rsidR="001F43C7" w:rsidRDefault="001F43C7" w:rsidP="000F2DC2">
      <w:pPr>
        <w:spacing w:after="0"/>
      </w:pPr>
      <w:r w:rsidRPr="001F43C7">
        <w:t>Quizzes (</w:t>
      </w:r>
      <w:proofErr w:type="spellStart"/>
      <w:r w:rsidRPr="001F43C7">
        <w:t>CommonLit</w:t>
      </w:r>
      <w:proofErr w:type="spellEnd"/>
      <w:r w:rsidRPr="001F43C7">
        <w:t xml:space="preserve"> NEWSELA, Type 2) </w:t>
      </w:r>
      <w:r>
        <w:t>– 10%</w:t>
      </w:r>
    </w:p>
    <w:p w:rsidR="00510D77" w:rsidRPr="00ED5B2E" w:rsidRDefault="002D733C" w:rsidP="000F2DC2">
      <w:pPr>
        <w:spacing w:after="0"/>
      </w:pPr>
      <w:r>
        <w:t>Exams</w:t>
      </w:r>
      <w:r w:rsidR="00ED5B2E">
        <w:t xml:space="preserve"> – </w:t>
      </w:r>
      <w:r w:rsidR="001F43C7">
        <w:t>20</w:t>
      </w:r>
      <w:r w:rsidR="00ED5B2E">
        <w:t>%</w:t>
      </w:r>
    </w:p>
    <w:p w:rsidR="00ED5B2E" w:rsidRDefault="00ED5B2E" w:rsidP="000F2DC2">
      <w:pPr>
        <w:pStyle w:val="NoSpacing"/>
        <w:rPr>
          <w:sz w:val="20"/>
        </w:rPr>
        <w:sectPr w:rsidR="00ED5B2E" w:rsidSect="00510D77">
          <w:footerReference w:type="default" r:id="rId8"/>
          <w:type w:val="continuous"/>
          <w:pgSz w:w="12240" w:h="15840"/>
          <w:pgMar w:top="1440" w:right="1440" w:bottom="1440" w:left="1440" w:header="720" w:footer="720" w:gutter="0"/>
          <w:cols w:space="720"/>
          <w:docGrid w:linePitch="360"/>
        </w:sectPr>
      </w:pPr>
    </w:p>
    <w:p w:rsidR="00ED5B2E" w:rsidRDefault="00ED5B2E" w:rsidP="000F2DC2">
      <w:pPr>
        <w:pStyle w:val="NoSpacing"/>
        <w:rPr>
          <w:b/>
        </w:rPr>
      </w:pPr>
    </w:p>
    <w:p w:rsidR="00EC504A" w:rsidRPr="00ED5B2E" w:rsidRDefault="00EC504A" w:rsidP="00EC504A">
      <w:pPr>
        <w:spacing w:after="0"/>
      </w:pPr>
      <w:r w:rsidRPr="00ED5B2E">
        <w:rPr>
          <w:rStyle w:val="Heading1Char"/>
          <w:rFonts w:asciiTheme="minorHAnsi" w:hAnsiTheme="minorHAnsi"/>
          <w:color w:val="auto"/>
          <w:sz w:val="22"/>
          <w:szCs w:val="22"/>
        </w:rPr>
        <w:t>Readings</w:t>
      </w:r>
      <w:r>
        <w:rPr>
          <w:rStyle w:val="Heading1Char"/>
          <w:rFonts w:asciiTheme="minorHAnsi" w:hAnsiTheme="minorHAnsi"/>
          <w:color w:val="auto"/>
          <w:sz w:val="22"/>
          <w:szCs w:val="22"/>
        </w:rPr>
        <w:t xml:space="preserve"> Covered</w:t>
      </w:r>
      <w:r w:rsidRPr="00ED5B2E">
        <w:t>:</w:t>
      </w:r>
    </w:p>
    <w:p w:rsidR="00EC504A" w:rsidRPr="00FE39D2" w:rsidRDefault="00EC504A" w:rsidP="00EC504A">
      <w:pPr>
        <w:spacing w:after="0"/>
        <w:rPr>
          <w:b/>
        </w:rPr>
      </w:pPr>
      <w:r>
        <w:rPr>
          <w:b/>
        </w:rPr>
        <w:t xml:space="preserve">Short Fiction </w:t>
      </w:r>
      <w:proofErr w:type="gramStart"/>
      <w:r>
        <w:rPr>
          <w:b/>
        </w:rPr>
        <w:t xml:space="preserve">-  </w:t>
      </w:r>
      <w:r w:rsidRPr="00ED5B2E">
        <w:t>Students</w:t>
      </w:r>
      <w:proofErr w:type="gramEnd"/>
      <w:r w:rsidRPr="00ED5B2E">
        <w:t xml:space="preserve"> will examine </w:t>
      </w:r>
      <w:r>
        <w:t>literary texts from each of the following authors:</w:t>
      </w:r>
    </w:p>
    <w:p w:rsidR="00EC504A" w:rsidRPr="00FE39D2" w:rsidRDefault="00EC504A" w:rsidP="00EC504A">
      <w:pPr>
        <w:pStyle w:val="ListParagraph"/>
        <w:numPr>
          <w:ilvl w:val="0"/>
          <w:numId w:val="23"/>
        </w:numPr>
        <w:spacing w:after="0"/>
        <w:rPr>
          <w:b/>
        </w:rPr>
        <w:sectPr w:rsidR="00EC504A" w:rsidRPr="00FE39D2" w:rsidSect="00510D77">
          <w:type w:val="continuous"/>
          <w:pgSz w:w="12240" w:h="15840"/>
          <w:pgMar w:top="1440" w:right="1440" w:bottom="1440" w:left="1440" w:header="720" w:footer="720" w:gutter="0"/>
          <w:cols w:space="720"/>
          <w:docGrid w:linePitch="360"/>
        </w:sectPr>
      </w:pPr>
    </w:p>
    <w:p w:rsidR="00EC504A" w:rsidRDefault="00EC504A" w:rsidP="00EC504A">
      <w:pPr>
        <w:pStyle w:val="ListParagraph"/>
        <w:numPr>
          <w:ilvl w:val="0"/>
          <w:numId w:val="23"/>
        </w:numPr>
        <w:spacing w:after="0"/>
      </w:pPr>
      <w:r>
        <w:lastRenderedPageBreak/>
        <w:t>Poe</w:t>
      </w:r>
      <w:r w:rsidR="00E84012">
        <w:t xml:space="preserve"> – “The Premature Burial”</w:t>
      </w:r>
    </w:p>
    <w:p w:rsidR="00EC504A" w:rsidRDefault="00EC504A" w:rsidP="00EC504A">
      <w:pPr>
        <w:pStyle w:val="ListParagraph"/>
        <w:numPr>
          <w:ilvl w:val="0"/>
          <w:numId w:val="23"/>
        </w:numPr>
        <w:spacing w:after="0"/>
      </w:pPr>
      <w:r>
        <w:t>Chopin</w:t>
      </w:r>
      <w:r w:rsidR="00E84012">
        <w:t xml:space="preserve"> – “Story of an Hour”</w:t>
      </w:r>
    </w:p>
    <w:p w:rsidR="00EC504A" w:rsidRDefault="00EC504A" w:rsidP="00EC504A">
      <w:pPr>
        <w:pStyle w:val="ListParagraph"/>
        <w:numPr>
          <w:ilvl w:val="0"/>
          <w:numId w:val="23"/>
        </w:numPr>
        <w:spacing w:after="0"/>
      </w:pPr>
      <w:r>
        <w:t>Hawthorne</w:t>
      </w:r>
      <w:r w:rsidR="00E84012">
        <w:t xml:space="preserve">  - “Young Goodman Brown”</w:t>
      </w:r>
    </w:p>
    <w:p w:rsidR="00EC504A" w:rsidRDefault="00EC504A" w:rsidP="00EC504A">
      <w:pPr>
        <w:pStyle w:val="ListParagraph"/>
        <w:numPr>
          <w:ilvl w:val="0"/>
          <w:numId w:val="23"/>
        </w:numPr>
        <w:spacing w:after="0"/>
      </w:pPr>
      <w:r>
        <w:t>Vonnegut</w:t>
      </w:r>
      <w:r w:rsidR="00E84012">
        <w:t xml:space="preserve"> – “Harrison Bergeron”</w:t>
      </w:r>
    </w:p>
    <w:p w:rsidR="00EC504A" w:rsidRDefault="00EC504A" w:rsidP="00EC504A">
      <w:pPr>
        <w:pStyle w:val="ListParagraph"/>
        <w:numPr>
          <w:ilvl w:val="0"/>
          <w:numId w:val="23"/>
        </w:numPr>
        <w:spacing w:after="0"/>
      </w:pPr>
      <w:r>
        <w:t>Kafka</w:t>
      </w:r>
      <w:r w:rsidR="00E84012">
        <w:t xml:space="preserve"> – “The Hunger Artist”</w:t>
      </w:r>
    </w:p>
    <w:p w:rsidR="00EC504A" w:rsidRDefault="00EC504A" w:rsidP="00EC504A">
      <w:pPr>
        <w:pStyle w:val="ListParagraph"/>
        <w:numPr>
          <w:ilvl w:val="0"/>
          <w:numId w:val="23"/>
        </w:numPr>
        <w:spacing w:after="0"/>
      </w:pPr>
      <w:r>
        <w:lastRenderedPageBreak/>
        <w:t>O’Connor</w:t>
      </w:r>
      <w:r w:rsidR="00E84012">
        <w:t xml:space="preserve"> – “A Good Man Is Hard to Find”</w:t>
      </w:r>
    </w:p>
    <w:p w:rsidR="00EC504A" w:rsidRDefault="00EC504A" w:rsidP="00EC504A">
      <w:pPr>
        <w:pStyle w:val="ListParagraph"/>
        <w:numPr>
          <w:ilvl w:val="0"/>
          <w:numId w:val="23"/>
        </w:numPr>
        <w:spacing w:after="0"/>
      </w:pPr>
      <w:r>
        <w:t>Hemmingway</w:t>
      </w:r>
      <w:r w:rsidR="00E84012">
        <w:t xml:space="preserve"> – Hills Like White Elephants</w:t>
      </w:r>
    </w:p>
    <w:p w:rsidR="00EC504A" w:rsidRDefault="00EC504A" w:rsidP="00EC504A">
      <w:pPr>
        <w:pStyle w:val="ListParagraph"/>
        <w:numPr>
          <w:ilvl w:val="0"/>
          <w:numId w:val="23"/>
        </w:numPr>
        <w:spacing w:after="0"/>
      </w:pPr>
      <w:r>
        <w:t>Faulkner</w:t>
      </w:r>
      <w:r w:rsidR="00E84012">
        <w:t xml:space="preserve"> – “A Rose for Emily”</w:t>
      </w:r>
    </w:p>
    <w:p w:rsidR="00EC504A" w:rsidRDefault="00EC504A" w:rsidP="00EC504A">
      <w:pPr>
        <w:pStyle w:val="ListParagraph"/>
        <w:numPr>
          <w:ilvl w:val="0"/>
          <w:numId w:val="23"/>
        </w:numPr>
        <w:spacing w:after="0"/>
      </w:pPr>
      <w:r>
        <w:t xml:space="preserve">Carver </w:t>
      </w:r>
      <w:r w:rsidR="00E84012">
        <w:t xml:space="preserve"> - “Cathedral”</w:t>
      </w:r>
    </w:p>
    <w:p w:rsidR="00EC504A" w:rsidRPr="00E84012" w:rsidRDefault="00EC504A" w:rsidP="00EC504A">
      <w:pPr>
        <w:pStyle w:val="ListParagraph"/>
        <w:numPr>
          <w:ilvl w:val="0"/>
          <w:numId w:val="23"/>
        </w:numPr>
        <w:spacing w:after="0"/>
        <w:rPr>
          <w:rStyle w:val="Heading1Char"/>
          <w:rFonts w:asciiTheme="minorHAnsi" w:eastAsiaTheme="minorHAnsi" w:hAnsiTheme="minorHAnsi" w:cstheme="minorBidi"/>
          <w:b w:val="0"/>
          <w:bCs w:val="0"/>
          <w:color w:val="auto"/>
          <w:sz w:val="22"/>
          <w:szCs w:val="22"/>
        </w:rPr>
        <w:sectPr w:rsidR="00EC504A" w:rsidRPr="00E84012" w:rsidSect="00E84012">
          <w:type w:val="continuous"/>
          <w:pgSz w:w="12240" w:h="15840"/>
          <w:pgMar w:top="1440" w:right="1440" w:bottom="1440" w:left="1440" w:header="720" w:footer="720" w:gutter="0"/>
          <w:cols w:num="2" w:space="432"/>
          <w:docGrid w:linePitch="360"/>
        </w:sectPr>
      </w:pPr>
      <w:r>
        <w:t>London</w:t>
      </w:r>
      <w:r w:rsidR="00E84012">
        <w:t xml:space="preserve"> – “Winged Blackmail”</w:t>
      </w:r>
    </w:p>
    <w:p w:rsidR="00EC504A" w:rsidRDefault="00EC504A" w:rsidP="00EC504A">
      <w:pPr>
        <w:spacing w:after="0"/>
        <w:rPr>
          <w:rStyle w:val="Heading1Char"/>
          <w:rFonts w:asciiTheme="minorHAnsi" w:hAnsiTheme="minorHAnsi"/>
          <w:b w:val="0"/>
          <w:color w:val="auto"/>
          <w:sz w:val="22"/>
          <w:szCs w:val="22"/>
        </w:rPr>
      </w:pPr>
      <w:r>
        <w:rPr>
          <w:rStyle w:val="Heading1Char"/>
          <w:rFonts w:asciiTheme="minorHAnsi" w:hAnsiTheme="minorHAnsi"/>
          <w:color w:val="auto"/>
          <w:sz w:val="22"/>
          <w:szCs w:val="22"/>
        </w:rPr>
        <w:lastRenderedPageBreak/>
        <w:t xml:space="preserve">Drama – </w:t>
      </w:r>
      <w:r>
        <w:rPr>
          <w:rStyle w:val="Heading1Char"/>
          <w:rFonts w:asciiTheme="minorHAnsi" w:hAnsiTheme="minorHAnsi"/>
          <w:b w:val="0"/>
          <w:color w:val="auto"/>
          <w:sz w:val="22"/>
          <w:szCs w:val="22"/>
        </w:rPr>
        <w:t>Students will read one Shakespearean play and one additional playwright</w:t>
      </w:r>
    </w:p>
    <w:p w:rsidR="00EC504A" w:rsidRDefault="00EC504A" w:rsidP="00EC504A">
      <w:pPr>
        <w:pStyle w:val="ListParagraph"/>
        <w:numPr>
          <w:ilvl w:val="0"/>
          <w:numId w:val="24"/>
        </w:numPr>
        <w:spacing w:after="0"/>
        <w:rPr>
          <w:rStyle w:val="Heading1Char"/>
          <w:rFonts w:asciiTheme="minorHAnsi" w:hAnsiTheme="minorHAnsi"/>
          <w:b w:val="0"/>
          <w:color w:val="auto"/>
          <w:sz w:val="22"/>
          <w:szCs w:val="22"/>
        </w:rPr>
      </w:pPr>
      <w:r>
        <w:rPr>
          <w:rStyle w:val="Heading1Char"/>
          <w:rFonts w:asciiTheme="minorHAnsi" w:hAnsiTheme="minorHAnsi"/>
          <w:b w:val="0"/>
          <w:color w:val="auto"/>
          <w:sz w:val="22"/>
          <w:szCs w:val="22"/>
        </w:rPr>
        <w:t>Shakespeare (Macbeth, King Lear, Much Ado About Nothing)</w:t>
      </w:r>
    </w:p>
    <w:p w:rsidR="00EC504A" w:rsidRDefault="00EC504A" w:rsidP="00EC504A">
      <w:pPr>
        <w:pStyle w:val="ListParagraph"/>
        <w:numPr>
          <w:ilvl w:val="0"/>
          <w:numId w:val="24"/>
        </w:numPr>
        <w:spacing w:after="0"/>
        <w:rPr>
          <w:rStyle w:val="Heading1Char"/>
          <w:rFonts w:asciiTheme="minorHAnsi" w:hAnsiTheme="minorHAnsi"/>
          <w:b w:val="0"/>
          <w:color w:val="auto"/>
          <w:sz w:val="22"/>
          <w:szCs w:val="22"/>
        </w:rPr>
      </w:pPr>
      <w:r>
        <w:rPr>
          <w:rStyle w:val="Heading1Char"/>
          <w:rFonts w:asciiTheme="minorHAnsi" w:hAnsiTheme="minorHAnsi"/>
          <w:b w:val="0"/>
          <w:color w:val="auto"/>
          <w:sz w:val="22"/>
          <w:szCs w:val="22"/>
        </w:rPr>
        <w:t>Shaw (Pygmalion)</w:t>
      </w:r>
    </w:p>
    <w:p w:rsidR="00EC504A" w:rsidRDefault="00EC504A" w:rsidP="00EC504A">
      <w:pPr>
        <w:pStyle w:val="ListParagraph"/>
        <w:numPr>
          <w:ilvl w:val="0"/>
          <w:numId w:val="24"/>
        </w:numPr>
        <w:spacing w:after="0"/>
        <w:rPr>
          <w:rStyle w:val="Heading1Char"/>
          <w:rFonts w:asciiTheme="minorHAnsi" w:hAnsiTheme="minorHAnsi"/>
          <w:b w:val="0"/>
          <w:color w:val="auto"/>
          <w:sz w:val="22"/>
          <w:szCs w:val="22"/>
        </w:rPr>
      </w:pPr>
      <w:r>
        <w:rPr>
          <w:rStyle w:val="Heading1Char"/>
          <w:rFonts w:asciiTheme="minorHAnsi" w:hAnsiTheme="minorHAnsi"/>
          <w:b w:val="0"/>
          <w:color w:val="auto"/>
          <w:sz w:val="22"/>
          <w:szCs w:val="22"/>
        </w:rPr>
        <w:t>Ibsen (A Doll’s House)</w:t>
      </w:r>
    </w:p>
    <w:p w:rsidR="00EC504A" w:rsidRDefault="00EC504A" w:rsidP="00EC504A">
      <w:pPr>
        <w:pStyle w:val="ListParagraph"/>
        <w:numPr>
          <w:ilvl w:val="0"/>
          <w:numId w:val="24"/>
        </w:numPr>
        <w:spacing w:after="0"/>
        <w:rPr>
          <w:rStyle w:val="Heading1Char"/>
          <w:rFonts w:asciiTheme="minorHAnsi" w:hAnsiTheme="minorHAnsi"/>
          <w:b w:val="0"/>
          <w:color w:val="auto"/>
          <w:sz w:val="22"/>
          <w:szCs w:val="22"/>
        </w:rPr>
      </w:pPr>
      <w:r>
        <w:rPr>
          <w:rStyle w:val="Heading1Char"/>
          <w:rFonts w:asciiTheme="minorHAnsi" w:hAnsiTheme="minorHAnsi"/>
          <w:b w:val="0"/>
          <w:color w:val="auto"/>
          <w:sz w:val="22"/>
          <w:szCs w:val="22"/>
        </w:rPr>
        <w:t>Hansberry (A Raisin in the Sun)</w:t>
      </w:r>
    </w:p>
    <w:p w:rsidR="00EC504A" w:rsidRDefault="00EC504A" w:rsidP="00EC504A">
      <w:pPr>
        <w:spacing w:after="0"/>
        <w:rPr>
          <w:rStyle w:val="Heading1Char"/>
          <w:rFonts w:asciiTheme="minorHAnsi" w:hAnsiTheme="minorHAnsi"/>
          <w:b w:val="0"/>
          <w:color w:val="auto"/>
          <w:sz w:val="22"/>
          <w:szCs w:val="22"/>
        </w:rPr>
      </w:pPr>
      <w:r w:rsidRPr="00FE39D2">
        <w:rPr>
          <w:rStyle w:val="Heading1Char"/>
          <w:rFonts w:asciiTheme="minorHAnsi" w:hAnsiTheme="minorHAnsi"/>
          <w:color w:val="auto"/>
          <w:sz w:val="22"/>
          <w:szCs w:val="22"/>
        </w:rPr>
        <w:t>Poetry</w:t>
      </w:r>
      <w:r>
        <w:rPr>
          <w:rStyle w:val="Heading1Char"/>
          <w:rFonts w:asciiTheme="minorHAnsi" w:hAnsiTheme="minorHAnsi"/>
          <w:b w:val="0"/>
          <w:color w:val="auto"/>
          <w:sz w:val="22"/>
          <w:szCs w:val="22"/>
        </w:rPr>
        <w:t xml:space="preserve"> – Students will examine poems from each of the following authors:</w:t>
      </w:r>
    </w:p>
    <w:p w:rsidR="00EC504A" w:rsidRDefault="00EC504A" w:rsidP="00EC504A">
      <w:pPr>
        <w:pStyle w:val="ListParagraph"/>
        <w:numPr>
          <w:ilvl w:val="0"/>
          <w:numId w:val="25"/>
        </w:numPr>
        <w:spacing w:after="0"/>
        <w:rPr>
          <w:rStyle w:val="Heading1Char"/>
          <w:rFonts w:asciiTheme="minorHAnsi" w:hAnsiTheme="minorHAnsi"/>
          <w:b w:val="0"/>
          <w:color w:val="auto"/>
          <w:sz w:val="22"/>
          <w:szCs w:val="22"/>
        </w:rPr>
        <w:sectPr w:rsidR="00EC504A" w:rsidSect="00510D77">
          <w:type w:val="continuous"/>
          <w:pgSz w:w="12240" w:h="15840"/>
          <w:pgMar w:top="1440" w:right="1440" w:bottom="1440" w:left="1440" w:header="720" w:footer="720" w:gutter="0"/>
          <w:cols w:space="720"/>
          <w:docGrid w:linePitch="360"/>
        </w:sectPr>
      </w:pPr>
    </w:p>
    <w:p w:rsidR="00EC504A" w:rsidRDefault="00EC504A" w:rsidP="00EC504A">
      <w:pPr>
        <w:pStyle w:val="ListParagraph"/>
        <w:numPr>
          <w:ilvl w:val="0"/>
          <w:numId w:val="25"/>
        </w:numPr>
        <w:spacing w:after="0"/>
        <w:rPr>
          <w:rStyle w:val="Heading1Char"/>
          <w:rFonts w:asciiTheme="minorHAnsi" w:hAnsiTheme="minorHAnsi"/>
          <w:b w:val="0"/>
          <w:color w:val="auto"/>
          <w:sz w:val="22"/>
          <w:szCs w:val="22"/>
        </w:rPr>
      </w:pPr>
      <w:r>
        <w:rPr>
          <w:rStyle w:val="Heading1Char"/>
          <w:rFonts w:asciiTheme="minorHAnsi" w:hAnsiTheme="minorHAnsi"/>
          <w:b w:val="0"/>
          <w:color w:val="auto"/>
          <w:sz w:val="22"/>
          <w:szCs w:val="22"/>
        </w:rPr>
        <w:lastRenderedPageBreak/>
        <w:t>Frost</w:t>
      </w:r>
      <w:r w:rsidR="00E84012">
        <w:rPr>
          <w:rStyle w:val="Heading1Char"/>
          <w:rFonts w:asciiTheme="minorHAnsi" w:hAnsiTheme="minorHAnsi"/>
          <w:b w:val="0"/>
          <w:color w:val="auto"/>
          <w:sz w:val="22"/>
          <w:szCs w:val="22"/>
        </w:rPr>
        <w:t xml:space="preserve"> – “Home Burial” and “Mending Wall”</w:t>
      </w:r>
    </w:p>
    <w:p w:rsidR="00EC504A" w:rsidRDefault="00EC504A" w:rsidP="00EC504A">
      <w:pPr>
        <w:pStyle w:val="ListParagraph"/>
        <w:numPr>
          <w:ilvl w:val="0"/>
          <w:numId w:val="25"/>
        </w:numPr>
        <w:spacing w:after="0"/>
        <w:rPr>
          <w:rStyle w:val="Heading1Char"/>
          <w:rFonts w:asciiTheme="minorHAnsi" w:hAnsiTheme="minorHAnsi"/>
          <w:b w:val="0"/>
          <w:color w:val="auto"/>
          <w:sz w:val="22"/>
          <w:szCs w:val="22"/>
        </w:rPr>
      </w:pPr>
      <w:r>
        <w:rPr>
          <w:rStyle w:val="Heading1Char"/>
          <w:rFonts w:asciiTheme="minorHAnsi" w:hAnsiTheme="minorHAnsi"/>
          <w:b w:val="0"/>
          <w:color w:val="auto"/>
          <w:sz w:val="22"/>
          <w:szCs w:val="22"/>
        </w:rPr>
        <w:t>Dickenson</w:t>
      </w:r>
      <w:r w:rsidR="00E84012">
        <w:rPr>
          <w:rStyle w:val="Heading1Char"/>
          <w:rFonts w:asciiTheme="minorHAnsi" w:hAnsiTheme="minorHAnsi"/>
          <w:b w:val="0"/>
          <w:color w:val="auto"/>
          <w:sz w:val="22"/>
          <w:szCs w:val="22"/>
        </w:rPr>
        <w:t xml:space="preserve"> – I Felt a Funeral in My Brain” and The Soul Has Bandaged Moments</w:t>
      </w:r>
    </w:p>
    <w:p w:rsidR="00EC504A" w:rsidRDefault="00EC504A" w:rsidP="00EC504A">
      <w:pPr>
        <w:pStyle w:val="ListParagraph"/>
        <w:numPr>
          <w:ilvl w:val="0"/>
          <w:numId w:val="25"/>
        </w:numPr>
        <w:spacing w:after="0"/>
        <w:rPr>
          <w:rStyle w:val="Heading1Char"/>
          <w:rFonts w:asciiTheme="minorHAnsi" w:hAnsiTheme="minorHAnsi"/>
          <w:b w:val="0"/>
          <w:color w:val="auto"/>
          <w:sz w:val="22"/>
          <w:szCs w:val="22"/>
        </w:rPr>
      </w:pPr>
      <w:r>
        <w:rPr>
          <w:rStyle w:val="Heading1Char"/>
          <w:rFonts w:asciiTheme="minorHAnsi" w:hAnsiTheme="minorHAnsi"/>
          <w:b w:val="0"/>
          <w:color w:val="auto"/>
          <w:sz w:val="22"/>
          <w:szCs w:val="22"/>
        </w:rPr>
        <w:t>Hughes</w:t>
      </w:r>
      <w:r w:rsidR="00E84012">
        <w:rPr>
          <w:rStyle w:val="Heading1Char"/>
          <w:rFonts w:asciiTheme="minorHAnsi" w:hAnsiTheme="minorHAnsi"/>
          <w:b w:val="0"/>
          <w:color w:val="auto"/>
          <w:sz w:val="22"/>
          <w:szCs w:val="22"/>
        </w:rPr>
        <w:t xml:space="preserve"> – “Let America be America” and “Night Funeral in Harlem”</w:t>
      </w:r>
    </w:p>
    <w:p w:rsidR="00EC504A" w:rsidRDefault="00EC504A" w:rsidP="00EC504A">
      <w:pPr>
        <w:pStyle w:val="ListParagraph"/>
        <w:numPr>
          <w:ilvl w:val="0"/>
          <w:numId w:val="25"/>
        </w:numPr>
        <w:spacing w:after="0"/>
        <w:rPr>
          <w:rStyle w:val="Heading1Char"/>
          <w:rFonts w:asciiTheme="minorHAnsi" w:hAnsiTheme="minorHAnsi"/>
          <w:b w:val="0"/>
          <w:color w:val="auto"/>
          <w:sz w:val="22"/>
          <w:szCs w:val="22"/>
        </w:rPr>
      </w:pPr>
      <w:r>
        <w:rPr>
          <w:rStyle w:val="Heading1Char"/>
          <w:rFonts w:asciiTheme="minorHAnsi" w:hAnsiTheme="minorHAnsi"/>
          <w:b w:val="0"/>
          <w:color w:val="auto"/>
          <w:sz w:val="22"/>
          <w:szCs w:val="22"/>
        </w:rPr>
        <w:lastRenderedPageBreak/>
        <w:t xml:space="preserve">Keats </w:t>
      </w:r>
      <w:r w:rsidR="00E84012">
        <w:rPr>
          <w:rStyle w:val="Heading1Char"/>
          <w:rFonts w:asciiTheme="minorHAnsi" w:hAnsiTheme="minorHAnsi"/>
          <w:b w:val="0"/>
          <w:color w:val="auto"/>
          <w:sz w:val="22"/>
          <w:szCs w:val="22"/>
        </w:rPr>
        <w:t>– “Ode on a Grecian Urn” and “When I Have Fears that May Cease to Be”</w:t>
      </w:r>
    </w:p>
    <w:p w:rsidR="00EC504A" w:rsidRDefault="00EC504A" w:rsidP="00EC504A">
      <w:pPr>
        <w:pStyle w:val="ListParagraph"/>
        <w:numPr>
          <w:ilvl w:val="0"/>
          <w:numId w:val="25"/>
        </w:numPr>
        <w:spacing w:after="0"/>
        <w:rPr>
          <w:rStyle w:val="Heading1Char"/>
          <w:rFonts w:asciiTheme="minorHAnsi" w:hAnsiTheme="minorHAnsi"/>
          <w:b w:val="0"/>
          <w:color w:val="auto"/>
          <w:sz w:val="22"/>
          <w:szCs w:val="22"/>
        </w:rPr>
      </w:pPr>
      <w:r>
        <w:rPr>
          <w:rStyle w:val="Heading1Char"/>
          <w:rFonts w:asciiTheme="minorHAnsi" w:hAnsiTheme="minorHAnsi"/>
          <w:b w:val="0"/>
          <w:color w:val="auto"/>
          <w:sz w:val="22"/>
          <w:szCs w:val="22"/>
        </w:rPr>
        <w:t>Shelley</w:t>
      </w:r>
      <w:r w:rsidR="00E84012">
        <w:rPr>
          <w:rStyle w:val="Heading1Char"/>
          <w:rFonts w:asciiTheme="minorHAnsi" w:hAnsiTheme="minorHAnsi"/>
          <w:b w:val="0"/>
          <w:color w:val="auto"/>
          <w:sz w:val="22"/>
          <w:szCs w:val="22"/>
        </w:rPr>
        <w:t xml:space="preserve"> – “Ozymandias”</w:t>
      </w:r>
    </w:p>
    <w:p w:rsidR="00EC504A" w:rsidRDefault="00EC504A" w:rsidP="00EC504A">
      <w:pPr>
        <w:pStyle w:val="ListParagraph"/>
        <w:numPr>
          <w:ilvl w:val="0"/>
          <w:numId w:val="25"/>
        </w:numPr>
        <w:spacing w:after="0"/>
        <w:rPr>
          <w:rStyle w:val="Heading1Char"/>
          <w:rFonts w:asciiTheme="minorHAnsi" w:hAnsiTheme="minorHAnsi"/>
          <w:b w:val="0"/>
          <w:color w:val="auto"/>
          <w:sz w:val="22"/>
          <w:szCs w:val="22"/>
        </w:rPr>
      </w:pPr>
      <w:r>
        <w:rPr>
          <w:rStyle w:val="Heading1Char"/>
          <w:rFonts w:asciiTheme="minorHAnsi" w:hAnsiTheme="minorHAnsi"/>
          <w:b w:val="0"/>
          <w:color w:val="auto"/>
          <w:sz w:val="22"/>
          <w:szCs w:val="22"/>
        </w:rPr>
        <w:t>Tennyson</w:t>
      </w:r>
      <w:r w:rsidR="00E84012">
        <w:rPr>
          <w:rStyle w:val="Heading1Char"/>
          <w:rFonts w:asciiTheme="minorHAnsi" w:hAnsiTheme="minorHAnsi"/>
          <w:b w:val="0"/>
          <w:color w:val="auto"/>
          <w:sz w:val="22"/>
          <w:szCs w:val="22"/>
        </w:rPr>
        <w:t xml:space="preserve"> – “The Lady of Shallot”</w:t>
      </w:r>
    </w:p>
    <w:p w:rsidR="00E84012" w:rsidRDefault="00E84012" w:rsidP="00EC504A">
      <w:pPr>
        <w:pStyle w:val="ListParagraph"/>
        <w:numPr>
          <w:ilvl w:val="0"/>
          <w:numId w:val="25"/>
        </w:numPr>
        <w:spacing w:after="0"/>
        <w:rPr>
          <w:rStyle w:val="Heading1Char"/>
          <w:rFonts w:asciiTheme="minorHAnsi" w:hAnsiTheme="minorHAnsi"/>
          <w:b w:val="0"/>
          <w:color w:val="auto"/>
          <w:sz w:val="22"/>
          <w:szCs w:val="22"/>
        </w:rPr>
      </w:pPr>
      <w:r>
        <w:rPr>
          <w:rStyle w:val="Heading1Char"/>
          <w:rFonts w:asciiTheme="minorHAnsi" w:hAnsiTheme="minorHAnsi"/>
          <w:b w:val="0"/>
          <w:color w:val="auto"/>
          <w:sz w:val="22"/>
          <w:szCs w:val="22"/>
        </w:rPr>
        <w:t>Browning – “My Last Duchess”</w:t>
      </w:r>
      <w:bookmarkStart w:id="0" w:name="_GoBack"/>
      <w:bookmarkEnd w:id="0"/>
    </w:p>
    <w:p w:rsidR="00EC504A" w:rsidRPr="00E84012" w:rsidRDefault="00EC504A" w:rsidP="00E84012">
      <w:pPr>
        <w:pStyle w:val="ListParagraph"/>
        <w:numPr>
          <w:ilvl w:val="0"/>
          <w:numId w:val="27"/>
        </w:numPr>
        <w:spacing w:after="0"/>
        <w:rPr>
          <w:rStyle w:val="Heading1Char"/>
          <w:rFonts w:asciiTheme="minorHAnsi" w:hAnsiTheme="minorHAnsi"/>
          <w:b w:val="0"/>
          <w:color w:val="auto"/>
          <w:sz w:val="22"/>
          <w:szCs w:val="22"/>
        </w:rPr>
        <w:sectPr w:rsidR="00EC504A" w:rsidRPr="00E84012" w:rsidSect="00FE39D2">
          <w:type w:val="continuous"/>
          <w:pgSz w:w="12240" w:h="15840"/>
          <w:pgMar w:top="1440" w:right="1440" w:bottom="1440" w:left="1440" w:header="720" w:footer="720" w:gutter="0"/>
          <w:cols w:num="2" w:space="720"/>
          <w:docGrid w:linePitch="360"/>
        </w:sectPr>
      </w:pPr>
    </w:p>
    <w:p w:rsidR="00EC504A" w:rsidRDefault="00EC504A" w:rsidP="00EC504A">
      <w:pPr>
        <w:spacing w:after="0"/>
        <w:rPr>
          <w:rStyle w:val="Heading1Char"/>
          <w:rFonts w:asciiTheme="minorHAnsi" w:hAnsiTheme="minorHAnsi"/>
          <w:b w:val="0"/>
          <w:color w:val="auto"/>
          <w:sz w:val="22"/>
          <w:szCs w:val="22"/>
        </w:rPr>
      </w:pPr>
      <w:r w:rsidRPr="00FE39D2">
        <w:rPr>
          <w:rStyle w:val="Heading1Char"/>
          <w:rFonts w:asciiTheme="minorHAnsi" w:hAnsiTheme="minorHAnsi"/>
          <w:color w:val="auto"/>
          <w:sz w:val="22"/>
          <w:szCs w:val="22"/>
        </w:rPr>
        <w:lastRenderedPageBreak/>
        <w:t>Poetry</w:t>
      </w:r>
      <w:r>
        <w:rPr>
          <w:rStyle w:val="Heading1Char"/>
          <w:rFonts w:asciiTheme="minorHAnsi" w:hAnsiTheme="minorHAnsi"/>
          <w:b w:val="0"/>
          <w:color w:val="auto"/>
          <w:sz w:val="22"/>
          <w:szCs w:val="22"/>
        </w:rPr>
        <w:t xml:space="preserve"> – Students will examine and analyze the following poetry forms:</w:t>
      </w:r>
    </w:p>
    <w:p w:rsidR="00EC504A" w:rsidRDefault="00EC504A" w:rsidP="00EC504A">
      <w:pPr>
        <w:pStyle w:val="ListParagraph"/>
        <w:numPr>
          <w:ilvl w:val="0"/>
          <w:numId w:val="26"/>
        </w:numPr>
        <w:spacing w:after="0"/>
        <w:rPr>
          <w:rStyle w:val="Heading1Char"/>
          <w:rFonts w:asciiTheme="minorHAnsi" w:hAnsiTheme="minorHAnsi"/>
          <w:b w:val="0"/>
          <w:color w:val="auto"/>
          <w:sz w:val="22"/>
          <w:szCs w:val="22"/>
        </w:rPr>
        <w:sectPr w:rsidR="00EC504A" w:rsidSect="00510D77">
          <w:type w:val="continuous"/>
          <w:pgSz w:w="12240" w:h="15840"/>
          <w:pgMar w:top="1440" w:right="1440" w:bottom="1440" w:left="1440" w:header="720" w:footer="720" w:gutter="0"/>
          <w:cols w:space="720"/>
          <w:docGrid w:linePitch="360"/>
        </w:sectPr>
      </w:pPr>
    </w:p>
    <w:p w:rsidR="00EC504A" w:rsidRDefault="00EC504A" w:rsidP="00EC504A">
      <w:pPr>
        <w:pStyle w:val="ListParagraph"/>
        <w:numPr>
          <w:ilvl w:val="0"/>
          <w:numId w:val="26"/>
        </w:numPr>
        <w:spacing w:after="0"/>
        <w:rPr>
          <w:rStyle w:val="Heading1Char"/>
          <w:rFonts w:asciiTheme="minorHAnsi" w:hAnsiTheme="minorHAnsi"/>
          <w:b w:val="0"/>
          <w:color w:val="auto"/>
          <w:sz w:val="22"/>
          <w:szCs w:val="22"/>
        </w:rPr>
      </w:pPr>
      <w:r>
        <w:rPr>
          <w:rStyle w:val="Heading1Char"/>
          <w:rFonts w:asciiTheme="minorHAnsi" w:hAnsiTheme="minorHAnsi"/>
          <w:b w:val="0"/>
          <w:color w:val="auto"/>
          <w:sz w:val="22"/>
          <w:szCs w:val="22"/>
        </w:rPr>
        <w:lastRenderedPageBreak/>
        <w:t>Ballad</w:t>
      </w:r>
    </w:p>
    <w:p w:rsidR="00EC504A" w:rsidRDefault="00EC504A" w:rsidP="00EC504A">
      <w:pPr>
        <w:pStyle w:val="ListParagraph"/>
        <w:numPr>
          <w:ilvl w:val="0"/>
          <w:numId w:val="26"/>
        </w:numPr>
        <w:spacing w:after="0"/>
        <w:rPr>
          <w:rStyle w:val="Heading1Char"/>
          <w:rFonts w:asciiTheme="minorHAnsi" w:hAnsiTheme="minorHAnsi"/>
          <w:b w:val="0"/>
          <w:color w:val="auto"/>
          <w:sz w:val="22"/>
          <w:szCs w:val="22"/>
        </w:rPr>
      </w:pPr>
      <w:r>
        <w:rPr>
          <w:rStyle w:val="Heading1Char"/>
          <w:rFonts w:asciiTheme="minorHAnsi" w:hAnsiTheme="minorHAnsi"/>
          <w:b w:val="0"/>
          <w:color w:val="auto"/>
          <w:sz w:val="22"/>
          <w:szCs w:val="22"/>
        </w:rPr>
        <w:t>Lyric Poem</w:t>
      </w:r>
    </w:p>
    <w:p w:rsidR="00EC504A" w:rsidRDefault="00EC504A" w:rsidP="00EC504A">
      <w:pPr>
        <w:pStyle w:val="ListParagraph"/>
        <w:numPr>
          <w:ilvl w:val="0"/>
          <w:numId w:val="26"/>
        </w:numPr>
        <w:spacing w:after="0"/>
        <w:rPr>
          <w:rStyle w:val="Heading1Char"/>
          <w:rFonts w:asciiTheme="minorHAnsi" w:hAnsiTheme="minorHAnsi"/>
          <w:b w:val="0"/>
          <w:color w:val="auto"/>
          <w:sz w:val="22"/>
          <w:szCs w:val="22"/>
        </w:rPr>
      </w:pPr>
      <w:r>
        <w:rPr>
          <w:rStyle w:val="Heading1Char"/>
          <w:rFonts w:asciiTheme="minorHAnsi" w:hAnsiTheme="minorHAnsi"/>
          <w:b w:val="0"/>
          <w:color w:val="auto"/>
          <w:sz w:val="22"/>
          <w:szCs w:val="22"/>
        </w:rPr>
        <w:t>Ode</w:t>
      </w:r>
    </w:p>
    <w:p w:rsidR="00EC504A" w:rsidRDefault="00EC504A" w:rsidP="00EC504A">
      <w:pPr>
        <w:pStyle w:val="ListParagraph"/>
        <w:numPr>
          <w:ilvl w:val="0"/>
          <w:numId w:val="26"/>
        </w:numPr>
        <w:spacing w:after="0"/>
        <w:rPr>
          <w:rStyle w:val="Heading1Char"/>
          <w:rFonts w:asciiTheme="minorHAnsi" w:hAnsiTheme="minorHAnsi"/>
          <w:b w:val="0"/>
          <w:color w:val="auto"/>
          <w:sz w:val="22"/>
          <w:szCs w:val="22"/>
        </w:rPr>
      </w:pPr>
      <w:r>
        <w:rPr>
          <w:rStyle w:val="Heading1Char"/>
          <w:rFonts w:asciiTheme="minorHAnsi" w:hAnsiTheme="minorHAnsi"/>
          <w:b w:val="0"/>
          <w:color w:val="auto"/>
          <w:sz w:val="22"/>
          <w:szCs w:val="22"/>
        </w:rPr>
        <w:t>Sonnet</w:t>
      </w:r>
    </w:p>
    <w:p w:rsidR="00EC504A" w:rsidRDefault="00EC504A" w:rsidP="00EC504A">
      <w:pPr>
        <w:pStyle w:val="ListParagraph"/>
        <w:numPr>
          <w:ilvl w:val="0"/>
          <w:numId w:val="26"/>
        </w:numPr>
        <w:spacing w:after="0"/>
        <w:rPr>
          <w:rStyle w:val="Heading1Char"/>
          <w:rFonts w:asciiTheme="minorHAnsi" w:hAnsiTheme="minorHAnsi"/>
          <w:b w:val="0"/>
          <w:color w:val="auto"/>
          <w:sz w:val="22"/>
          <w:szCs w:val="22"/>
        </w:rPr>
      </w:pPr>
      <w:r>
        <w:rPr>
          <w:rStyle w:val="Heading1Char"/>
          <w:rFonts w:asciiTheme="minorHAnsi" w:hAnsiTheme="minorHAnsi"/>
          <w:b w:val="0"/>
          <w:color w:val="auto"/>
          <w:sz w:val="22"/>
          <w:szCs w:val="22"/>
        </w:rPr>
        <w:t>Epigram</w:t>
      </w:r>
    </w:p>
    <w:p w:rsidR="00EC504A" w:rsidRDefault="00EC504A" w:rsidP="00EC504A">
      <w:pPr>
        <w:pStyle w:val="ListParagraph"/>
        <w:numPr>
          <w:ilvl w:val="0"/>
          <w:numId w:val="26"/>
        </w:numPr>
        <w:spacing w:after="0"/>
        <w:rPr>
          <w:rStyle w:val="Heading1Char"/>
          <w:rFonts w:asciiTheme="minorHAnsi" w:hAnsiTheme="minorHAnsi"/>
          <w:b w:val="0"/>
          <w:color w:val="auto"/>
          <w:sz w:val="22"/>
          <w:szCs w:val="22"/>
        </w:rPr>
      </w:pPr>
      <w:r>
        <w:rPr>
          <w:rStyle w:val="Heading1Char"/>
          <w:rFonts w:asciiTheme="minorHAnsi" w:hAnsiTheme="minorHAnsi"/>
          <w:b w:val="0"/>
          <w:color w:val="auto"/>
          <w:sz w:val="22"/>
          <w:szCs w:val="22"/>
        </w:rPr>
        <w:lastRenderedPageBreak/>
        <w:t>Limerick</w:t>
      </w:r>
    </w:p>
    <w:p w:rsidR="00EC504A" w:rsidRDefault="00EC504A" w:rsidP="00EC504A">
      <w:pPr>
        <w:pStyle w:val="ListParagraph"/>
        <w:numPr>
          <w:ilvl w:val="0"/>
          <w:numId w:val="26"/>
        </w:numPr>
        <w:spacing w:after="0"/>
        <w:rPr>
          <w:rStyle w:val="Heading1Char"/>
          <w:rFonts w:asciiTheme="minorHAnsi" w:hAnsiTheme="minorHAnsi"/>
          <w:b w:val="0"/>
          <w:color w:val="auto"/>
          <w:sz w:val="22"/>
          <w:szCs w:val="22"/>
        </w:rPr>
      </w:pPr>
      <w:r>
        <w:rPr>
          <w:rStyle w:val="Heading1Char"/>
          <w:rFonts w:asciiTheme="minorHAnsi" w:hAnsiTheme="minorHAnsi"/>
          <w:b w:val="0"/>
          <w:color w:val="auto"/>
          <w:sz w:val="22"/>
          <w:szCs w:val="22"/>
        </w:rPr>
        <w:t>Villanelle</w:t>
      </w:r>
    </w:p>
    <w:p w:rsidR="00EC504A" w:rsidRDefault="00EC504A" w:rsidP="00EC504A">
      <w:pPr>
        <w:pStyle w:val="ListParagraph"/>
        <w:numPr>
          <w:ilvl w:val="0"/>
          <w:numId w:val="26"/>
        </w:numPr>
        <w:spacing w:after="0"/>
        <w:rPr>
          <w:rStyle w:val="Heading1Char"/>
          <w:rFonts w:asciiTheme="minorHAnsi" w:hAnsiTheme="minorHAnsi"/>
          <w:b w:val="0"/>
          <w:color w:val="auto"/>
          <w:sz w:val="22"/>
          <w:szCs w:val="22"/>
        </w:rPr>
      </w:pPr>
      <w:r>
        <w:rPr>
          <w:rStyle w:val="Heading1Char"/>
          <w:rFonts w:asciiTheme="minorHAnsi" w:hAnsiTheme="minorHAnsi"/>
          <w:b w:val="0"/>
          <w:color w:val="auto"/>
          <w:sz w:val="22"/>
          <w:szCs w:val="22"/>
        </w:rPr>
        <w:t>Dramatic Monologue</w:t>
      </w:r>
    </w:p>
    <w:p w:rsidR="00EC504A" w:rsidRDefault="00EC504A" w:rsidP="00EC504A">
      <w:pPr>
        <w:pStyle w:val="ListParagraph"/>
        <w:numPr>
          <w:ilvl w:val="0"/>
          <w:numId w:val="26"/>
        </w:numPr>
        <w:spacing w:after="0"/>
        <w:rPr>
          <w:rStyle w:val="Heading1Char"/>
          <w:rFonts w:asciiTheme="minorHAnsi" w:hAnsiTheme="minorHAnsi"/>
          <w:b w:val="0"/>
          <w:color w:val="auto"/>
          <w:sz w:val="22"/>
          <w:szCs w:val="22"/>
        </w:rPr>
      </w:pPr>
      <w:r>
        <w:rPr>
          <w:rStyle w:val="Heading1Char"/>
          <w:rFonts w:asciiTheme="minorHAnsi" w:hAnsiTheme="minorHAnsi"/>
          <w:b w:val="0"/>
          <w:color w:val="auto"/>
          <w:sz w:val="22"/>
          <w:szCs w:val="22"/>
        </w:rPr>
        <w:t>Imagism</w:t>
      </w:r>
    </w:p>
    <w:p w:rsidR="00EC504A" w:rsidRDefault="00EC504A" w:rsidP="00EC504A">
      <w:pPr>
        <w:pStyle w:val="ListParagraph"/>
        <w:numPr>
          <w:ilvl w:val="0"/>
          <w:numId w:val="26"/>
        </w:numPr>
        <w:spacing w:after="0"/>
        <w:rPr>
          <w:rStyle w:val="Heading1Char"/>
          <w:rFonts w:asciiTheme="minorHAnsi" w:hAnsiTheme="minorHAnsi"/>
          <w:b w:val="0"/>
          <w:color w:val="auto"/>
          <w:sz w:val="22"/>
          <w:szCs w:val="22"/>
        </w:rPr>
      </w:pPr>
      <w:r>
        <w:rPr>
          <w:rStyle w:val="Heading1Char"/>
          <w:rFonts w:asciiTheme="minorHAnsi" w:hAnsiTheme="minorHAnsi"/>
          <w:b w:val="0"/>
          <w:color w:val="auto"/>
          <w:sz w:val="22"/>
          <w:szCs w:val="22"/>
        </w:rPr>
        <w:t>Free Verse</w:t>
      </w:r>
    </w:p>
    <w:p w:rsidR="00EC504A" w:rsidRDefault="00EC504A" w:rsidP="00EC504A">
      <w:pPr>
        <w:spacing w:after="0"/>
        <w:ind w:left="720"/>
        <w:rPr>
          <w:rStyle w:val="Heading1Char"/>
          <w:rFonts w:asciiTheme="minorHAnsi" w:hAnsiTheme="minorHAnsi"/>
          <w:b w:val="0"/>
          <w:color w:val="auto"/>
          <w:sz w:val="22"/>
          <w:szCs w:val="22"/>
        </w:rPr>
        <w:sectPr w:rsidR="00EC504A" w:rsidSect="00FE39D2">
          <w:type w:val="continuous"/>
          <w:pgSz w:w="12240" w:h="15840"/>
          <w:pgMar w:top="1440" w:right="1440" w:bottom="1440" w:left="1440" w:header="720" w:footer="720" w:gutter="0"/>
          <w:cols w:num="2" w:space="720"/>
          <w:docGrid w:linePitch="360"/>
        </w:sectPr>
      </w:pPr>
    </w:p>
    <w:p w:rsidR="00EC504A" w:rsidRPr="00FE39D2" w:rsidRDefault="00EC504A" w:rsidP="00EC504A">
      <w:pPr>
        <w:spacing w:after="0"/>
        <w:ind w:left="720"/>
        <w:rPr>
          <w:rStyle w:val="Heading1Char"/>
          <w:rFonts w:asciiTheme="minorHAnsi" w:hAnsiTheme="minorHAnsi"/>
          <w:b w:val="0"/>
          <w:color w:val="auto"/>
          <w:sz w:val="22"/>
          <w:szCs w:val="22"/>
        </w:rPr>
      </w:pPr>
    </w:p>
    <w:p w:rsidR="00D06E13" w:rsidRDefault="00D06E13" w:rsidP="000F2DC2">
      <w:pPr>
        <w:spacing w:after="0"/>
        <w:rPr>
          <w:rStyle w:val="Heading1Char"/>
          <w:rFonts w:asciiTheme="minorHAnsi" w:hAnsiTheme="minorHAnsi"/>
          <w:color w:val="auto"/>
          <w:sz w:val="22"/>
          <w:szCs w:val="22"/>
        </w:rPr>
      </w:pPr>
      <w:r>
        <w:rPr>
          <w:rStyle w:val="Heading1Char"/>
          <w:rFonts w:asciiTheme="minorHAnsi" w:hAnsiTheme="minorHAnsi"/>
          <w:color w:val="auto"/>
          <w:sz w:val="22"/>
          <w:szCs w:val="22"/>
        </w:rPr>
        <w:t>Expected Learning Outcomes:</w:t>
      </w:r>
    </w:p>
    <w:p w:rsidR="001F43C7" w:rsidRPr="001F43C7" w:rsidRDefault="001F43C7" w:rsidP="001F43C7">
      <w:pPr>
        <w:pStyle w:val="ListParagraph"/>
        <w:rPr>
          <w:rFonts w:eastAsiaTheme="majorEastAsia" w:cstheme="majorBidi"/>
          <w:b/>
          <w:bCs/>
        </w:rPr>
      </w:pPr>
      <w:r w:rsidRPr="001F43C7">
        <w:rPr>
          <w:rFonts w:eastAsiaTheme="majorEastAsia" w:cstheme="majorBidi"/>
          <w:b/>
          <w:bCs/>
        </w:rPr>
        <w:t xml:space="preserve">Expected Learning Outcomes: </w:t>
      </w:r>
    </w:p>
    <w:p w:rsidR="001F43C7" w:rsidRPr="001F43C7" w:rsidRDefault="001F43C7" w:rsidP="001F43C7">
      <w:pPr>
        <w:pStyle w:val="ListParagraph"/>
        <w:rPr>
          <w:rFonts w:eastAsiaTheme="majorEastAsia" w:cstheme="majorBidi"/>
          <w:bCs/>
        </w:rPr>
      </w:pPr>
      <w:r w:rsidRPr="001F43C7">
        <w:rPr>
          <w:rFonts w:eastAsiaTheme="majorEastAsia" w:cstheme="majorBidi"/>
          <w:bCs/>
        </w:rPr>
        <w:t>After successfully completing this course, students should be able to…</w:t>
      </w:r>
    </w:p>
    <w:p w:rsidR="001F43C7" w:rsidRPr="001F43C7" w:rsidRDefault="001F43C7" w:rsidP="001F43C7">
      <w:pPr>
        <w:pStyle w:val="ListParagraph"/>
        <w:rPr>
          <w:rFonts w:eastAsiaTheme="majorEastAsia" w:cstheme="majorBidi"/>
          <w:bCs/>
        </w:rPr>
      </w:pPr>
    </w:p>
    <w:p w:rsidR="001F43C7" w:rsidRPr="001F43C7" w:rsidRDefault="001F43C7" w:rsidP="001F43C7">
      <w:pPr>
        <w:pStyle w:val="ListParagraph"/>
        <w:numPr>
          <w:ilvl w:val="1"/>
          <w:numId w:val="19"/>
        </w:numPr>
        <w:spacing w:after="0"/>
        <w:rPr>
          <w:rFonts w:eastAsiaTheme="majorEastAsia" w:cstheme="majorBidi"/>
          <w:bCs/>
        </w:rPr>
      </w:pPr>
      <w:r w:rsidRPr="001F43C7">
        <w:rPr>
          <w:rFonts w:eastAsiaTheme="majorEastAsia" w:cstheme="majorBidi"/>
          <w:bCs/>
        </w:rPr>
        <w:t>Recognize and apply literary terms and concepts related to fiction, poetry, and drama,  evidenced by the following:</w:t>
      </w:r>
    </w:p>
    <w:p w:rsidR="001F43C7" w:rsidRPr="001F43C7" w:rsidRDefault="001F43C7" w:rsidP="001F43C7">
      <w:pPr>
        <w:pStyle w:val="ListParagraph"/>
        <w:numPr>
          <w:ilvl w:val="2"/>
          <w:numId w:val="19"/>
        </w:numPr>
        <w:spacing w:after="0"/>
        <w:rPr>
          <w:rFonts w:eastAsiaTheme="majorEastAsia" w:cstheme="majorBidi"/>
          <w:bCs/>
        </w:rPr>
      </w:pPr>
      <w:r w:rsidRPr="001F43C7">
        <w:rPr>
          <w:rFonts w:eastAsiaTheme="majorEastAsia" w:cstheme="majorBidi"/>
          <w:bCs/>
        </w:rPr>
        <w:t>Given an examination requiring recognition and application of literary terms and concepts, the student will perform at the level of 70% correct or above.</w:t>
      </w:r>
    </w:p>
    <w:p w:rsidR="001F43C7" w:rsidRPr="001F43C7" w:rsidRDefault="001F43C7" w:rsidP="001F43C7">
      <w:pPr>
        <w:pStyle w:val="ListParagraph"/>
        <w:numPr>
          <w:ilvl w:val="2"/>
          <w:numId w:val="19"/>
        </w:numPr>
        <w:spacing w:after="0"/>
        <w:rPr>
          <w:rFonts w:eastAsiaTheme="majorEastAsia" w:cstheme="majorBidi"/>
          <w:bCs/>
        </w:rPr>
      </w:pPr>
      <w:r w:rsidRPr="001F43C7">
        <w:rPr>
          <w:rFonts w:eastAsiaTheme="majorEastAsia" w:cstheme="majorBidi"/>
          <w:bCs/>
        </w:rPr>
        <w:t>Given the assignment of applying appropriate literary terminology in completing an essay examination, a short essay on literature, or a literary research paper, the student will perform to the level of 70% or above.</w:t>
      </w:r>
    </w:p>
    <w:p w:rsidR="001F43C7" w:rsidRPr="001F43C7" w:rsidRDefault="001F43C7" w:rsidP="001F43C7">
      <w:pPr>
        <w:pStyle w:val="ListParagraph"/>
        <w:numPr>
          <w:ilvl w:val="0"/>
          <w:numId w:val="22"/>
        </w:numPr>
        <w:spacing w:after="0"/>
        <w:rPr>
          <w:rFonts w:eastAsiaTheme="majorEastAsia" w:cstheme="majorBidi"/>
          <w:bCs/>
        </w:rPr>
      </w:pPr>
      <w:r w:rsidRPr="001F43C7">
        <w:rPr>
          <w:rFonts w:eastAsiaTheme="majorEastAsia" w:cstheme="majorBidi"/>
          <w:bCs/>
        </w:rPr>
        <w:t>To satisfy learning outcome 1, the student will</w:t>
      </w:r>
    </w:p>
    <w:p w:rsidR="001F43C7" w:rsidRPr="001F43C7" w:rsidRDefault="001F43C7" w:rsidP="001F43C7">
      <w:pPr>
        <w:pStyle w:val="ListParagraph"/>
        <w:numPr>
          <w:ilvl w:val="0"/>
          <w:numId w:val="20"/>
        </w:numPr>
        <w:spacing w:after="0"/>
        <w:rPr>
          <w:rFonts w:eastAsiaTheme="majorEastAsia" w:cstheme="majorBidi"/>
          <w:bCs/>
        </w:rPr>
      </w:pPr>
      <w:r w:rsidRPr="001F43C7">
        <w:rPr>
          <w:rFonts w:eastAsiaTheme="majorEastAsia" w:cstheme="majorBidi"/>
          <w:bCs/>
        </w:rPr>
        <w:t>identify a character as flat or round, static or dynamic</w:t>
      </w:r>
    </w:p>
    <w:p w:rsidR="001F43C7" w:rsidRPr="001F43C7" w:rsidRDefault="001F43C7" w:rsidP="001F43C7">
      <w:pPr>
        <w:pStyle w:val="ListParagraph"/>
        <w:numPr>
          <w:ilvl w:val="0"/>
          <w:numId w:val="20"/>
        </w:numPr>
        <w:spacing w:after="0"/>
        <w:rPr>
          <w:rFonts w:eastAsiaTheme="majorEastAsia" w:cstheme="majorBidi"/>
          <w:bCs/>
        </w:rPr>
      </w:pPr>
      <w:r w:rsidRPr="001F43C7">
        <w:rPr>
          <w:rFonts w:eastAsiaTheme="majorEastAsia" w:cstheme="majorBidi"/>
          <w:bCs/>
        </w:rPr>
        <w:t>establish the point of view of a story (omniscient, limited omniscient, first person, objective)</w:t>
      </w:r>
    </w:p>
    <w:p w:rsidR="001F43C7" w:rsidRPr="001F43C7" w:rsidRDefault="001F43C7" w:rsidP="001F43C7">
      <w:pPr>
        <w:pStyle w:val="ListParagraph"/>
        <w:numPr>
          <w:ilvl w:val="0"/>
          <w:numId w:val="20"/>
        </w:numPr>
        <w:spacing w:after="0"/>
        <w:rPr>
          <w:rFonts w:eastAsiaTheme="majorEastAsia" w:cstheme="majorBidi"/>
          <w:bCs/>
        </w:rPr>
      </w:pPr>
      <w:r w:rsidRPr="001F43C7">
        <w:rPr>
          <w:rFonts w:eastAsiaTheme="majorEastAsia" w:cstheme="majorBidi"/>
          <w:bCs/>
        </w:rPr>
        <w:t>distinguish between verbal, dramatic, and situational irony</w:t>
      </w:r>
    </w:p>
    <w:p w:rsidR="001F43C7" w:rsidRPr="001F43C7" w:rsidRDefault="001F43C7" w:rsidP="001F43C7">
      <w:pPr>
        <w:pStyle w:val="ListParagraph"/>
        <w:numPr>
          <w:ilvl w:val="0"/>
          <w:numId w:val="20"/>
        </w:numPr>
        <w:spacing w:after="0"/>
        <w:rPr>
          <w:rFonts w:eastAsiaTheme="majorEastAsia" w:cstheme="majorBidi"/>
          <w:bCs/>
        </w:rPr>
      </w:pPr>
      <w:r w:rsidRPr="001F43C7">
        <w:rPr>
          <w:rFonts w:eastAsiaTheme="majorEastAsia" w:cstheme="majorBidi"/>
          <w:bCs/>
        </w:rPr>
        <w:t>differentiate the denotation and connotation of words</w:t>
      </w:r>
    </w:p>
    <w:p w:rsidR="001F43C7" w:rsidRPr="001F43C7" w:rsidRDefault="001F43C7" w:rsidP="001F43C7">
      <w:pPr>
        <w:pStyle w:val="ListParagraph"/>
        <w:numPr>
          <w:ilvl w:val="0"/>
          <w:numId w:val="20"/>
        </w:numPr>
        <w:spacing w:after="0"/>
        <w:rPr>
          <w:rFonts w:eastAsiaTheme="majorEastAsia" w:cstheme="majorBidi"/>
          <w:bCs/>
        </w:rPr>
      </w:pPr>
      <w:r w:rsidRPr="001F43C7">
        <w:rPr>
          <w:rFonts w:eastAsiaTheme="majorEastAsia" w:cstheme="majorBidi"/>
          <w:bCs/>
        </w:rPr>
        <w:t xml:space="preserve">identify imagery in poetry </w:t>
      </w:r>
    </w:p>
    <w:p w:rsidR="001F43C7" w:rsidRPr="001F43C7" w:rsidRDefault="001F43C7" w:rsidP="001F43C7">
      <w:pPr>
        <w:pStyle w:val="ListParagraph"/>
        <w:numPr>
          <w:ilvl w:val="0"/>
          <w:numId w:val="20"/>
        </w:numPr>
        <w:spacing w:after="0"/>
        <w:rPr>
          <w:rFonts w:eastAsiaTheme="majorEastAsia" w:cstheme="majorBidi"/>
          <w:bCs/>
        </w:rPr>
      </w:pPr>
      <w:r w:rsidRPr="001F43C7">
        <w:rPr>
          <w:rFonts w:eastAsiaTheme="majorEastAsia" w:cstheme="majorBidi"/>
          <w:bCs/>
        </w:rPr>
        <w:t xml:space="preserve">locate symbols, images, similes, and metaphors in poetry </w:t>
      </w:r>
    </w:p>
    <w:p w:rsidR="001F43C7" w:rsidRPr="001F43C7" w:rsidRDefault="001F43C7" w:rsidP="001F43C7">
      <w:pPr>
        <w:pStyle w:val="ListParagraph"/>
        <w:numPr>
          <w:ilvl w:val="0"/>
          <w:numId w:val="20"/>
        </w:numPr>
        <w:spacing w:after="0"/>
        <w:rPr>
          <w:rFonts w:eastAsiaTheme="majorEastAsia" w:cstheme="majorBidi"/>
          <w:bCs/>
        </w:rPr>
      </w:pPr>
      <w:r w:rsidRPr="001F43C7">
        <w:rPr>
          <w:rFonts w:eastAsiaTheme="majorEastAsia" w:cstheme="majorBidi"/>
          <w:bCs/>
        </w:rPr>
        <w:t>identify  paradox, oxymoron, overstatement, and understatement</w:t>
      </w:r>
    </w:p>
    <w:p w:rsidR="001F43C7" w:rsidRPr="001F43C7" w:rsidRDefault="001F43C7" w:rsidP="001F43C7">
      <w:pPr>
        <w:pStyle w:val="ListParagraph"/>
        <w:numPr>
          <w:ilvl w:val="0"/>
          <w:numId w:val="20"/>
        </w:numPr>
        <w:spacing w:after="0"/>
        <w:rPr>
          <w:rFonts w:eastAsiaTheme="majorEastAsia" w:cstheme="majorBidi"/>
          <w:bCs/>
        </w:rPr>
      </w:pPr>
      <w:r w:rsidRPr="001F43C7">
        <w:rPr>
          <w:rFonts w:eastAsiaTheme="majorEastAsia" w:cstheme="majorBidi"/>
          <w:bCs/>
        </w:rPr>
        <w:t>comprehend common historical, literary, and biblical allusions</w:t>
      </w:r>
    </w:p>
    <w:p w:rsidR="001F43C7" w:rsidRPr="001F43C7" w:rsidRDefault="001F43C7" w:rsidP="001F43C7">
      <w:pPr>
        <w:pStyle w:val="ListParagraph"/>
        <w:numPr>
          <w:ilvl w:val="0"/>
          <w:numId w:val="20"/>
        </w:numPr>
        <w:spacing w:after="0"/>
        <w:rPr>
          <w:rFonts w:eastAsiaTheme="majorEastAsia" w:cstheme="majorBidi"/>
          <w:bCs/>
        </w:rPr>
      </w:pPr>
      <w:r w:rsidRPr="001F43C7">
        <w:rPr>
          <w:rFonts w:eastAsiaTheme="majorEastAsia" w:cstheme="majorBidi"/>
          <w:bCs/>
        </w:rPr>
        <w:lastRenderedPageBreak/>
        <w:t>identify alliteration, assonance, and consonance</w:t>
      </w:r>
    </w:p>
    <w:p w:rsidR="001F43C7" w:rsidRPr="001F43C7" w:rsidRDefault="001F43C7" w:rsidP="001F43C7">
      <w:pPr>
        <w:pStyle w:val="ListParagraph"/>
        <w:numPr>
          <w:ilvl w:val="0"/>
          <w:numId w:val="20"/>
        </w:numPr>
        <w:spacing w:after="0"/>
        <w:rPr>
          <w:rFonts w:eastAsiaTheme="majorEastAsia" w:cstheme="majorBidi"/>
          <w:bCs/>
        </w:rPr>
      </w:pPr>
      <w:r w:rsidRPr="001F43C7">
        <w:rPr>
          <w:rFonts w:eastAsiaTheme="majorEastAsia" w:cstheme="majorBidi"/>
          <w:bCs/>
        </w:rPr>
        <w:t>apply knowledge of  rhythm and meter of a poem through scansion</w:t>
      </w:r>
    </w:p>
    <w:p w:rsidR="001F43C7" w:rsidRPr="001F43C7" w:rsidRDefault="001F43C7" w:rsidP="001F43C7">
      <w:pPr>
        <w:pStyle w:val="ListParagraph"/>
        <w:numPr>
          <w:ilvl w:val="0"/>
          <w:numId w:val="20"/>
        </w:numPr>
        <w:spacing w:after="0"/>
        <w:rPr>
          <w:rFonts w:eastAsiaTheme="majorEastAsia" w:cstheme="majorBidi"/>
          <w:bCs/>
        </w:rPr>
      </w:pPr>
      <w:r w:rsidRPr="001F43C7">
        <w:rPr>
          <w:rFonts w:eastAsiaTheme="majorEastAsia" w:cstheme="majorBidi"/>
          <w:bCs/>
        </w:rPr>
        <w:t>compare various forms and patterns of poetry (such as sonnets, limericks, haiku)</w:t>
      </w:r>
    </w:p>
    <w:p w:rsidR="001F43C7" w:rsidRPr="001F43C7" w:rsidRDefault="001F43C7" w:rsidP="001F43C7">
      <w:pPr>
        <w:pStyle w:val="ListParagraph"/>
        <w:numPr>
          <w:ilvl w:val="0"/>
          <w:numId w:val="20"/>
        </w:numPr>
        <w:spacing w:after="0"/>
        <w:rPr>
          <w:rFonts w:eastAsiaTheme="majorEastAsia" w:cstheme="majorBidi"/>
          <w:bCs/>
        </w:rPr>
      </w:pPr>
      <w:r w:rsidRPr="001F43C7">
        <w:rPr>
          <w:rFonts w:eastAsiaTheme="majorEastAsia" w:cstheme="majorBidi"/>
          <w:bCs/>
        </w:rPr>
        <w:t>identify the protagonist and antagonist</w:t>
      </w:r>
    </w:p>
    <w:p w:rsidR="001F43C7" w:rsidRPr="001F43C7" w:rsidRDefault="001F43C7" w:rsidP="001F43C7">
      <w:pPr>
        <w:pStyle w:val="ListParagraph"/>
        <w:numPr>
          <w:ilvl w:val="0"/>
          <w:numId w:val="20"/>
        </w:numPr>
        <w:spacing w:after="0"/>
        <w:rPr>
          <w:rFonts w:eastAsiaTheme="majorEastAsia" w:cstheme="majorBidi"/>
          <w:bCs/>
        </w:rPr>
      </w:pPr>
      <w:r w:rsidRPr="001F43C7">
        <w:rPr>
          <w:rFonts w:eastAsiaTheme="majorEastAsia" w:cstheme="majorBidi"/>
          <w:bCs/>
        </w:rPr>
        <w:t>distinguish between a soliloquy and an aside</w:t>
      </w:r>
    </w:p>
    <w:p w:rsidR="001F43C7" w:rsidRPr="001F43C7" w:rsidRDefault="001F43C7" w:rsidP="001F43C7">
      <w:pPr>
        <w:pStyle w:val="ListParagraph"/>
        <w:numPr>
          <w:ilvl w:val="0"/>
          <w:numId w:val="20"/>
        </w:numPr>
        <w:spacing w:after="0"/>
        <w:rPr>
          <w:rFonts w:eastAsiaTheme="majorEastAsia" w:cstheme="majorBidi"/>
          <w:bCs/>
        </w:rPr>
      </w:pPr>
      <w:r w:rsidRPr="001F43C7">
        <w:rPr>
          <w:rFonts w:eastAsiaTheme="majorEastAsia" w:cstheme="majorBidi"/>
          <w:bCs/>
        </w:rPr>
        <w:t>demonstrate knowledge of  basic theatrical conventions associated with drama</w:t>
      </w:r>
    </w:p>
    <w:p w:rsidR="001F43C7" w:rsidRPr="001F43C7" w:rsidRDefault="001F43C7" w:rsidP="001F43C7">
      <w:pPr>
        <w:pStyle w:val="ListParagraph"/>
        <w:numPr>
          <w:ilvl w:val="0"/>
          <w:numId w:val="20"/>
        </w:numPr>
        <w:spacing w:after="0"/>
        <w:rPr>
          <w:rFonts w:eastAsiaTheme="majorEastAsia" w:cstheme="majorBidi"/>
          <w:bCs/>
        </w:rPr>
      </w:pPr>
      <w:r w:rsidRPr="001F43C7">
        <w:rPr>
          <w:rFonts w:eastAsiaTheme="majorEastAsia" w:cstheme="majorBidi"/>
          <w:bCs/>
        </w:rPr>
        <w:t>identify the setting in various pieces of writing</w:t>
      </w:r>
    </w:p>
    <w:p w:rsidR="001F43C7" w:rsidRPr="001F43C7" w:rsidRDefault="001F43C7" w:rsidP="001F43C7">
      <w:pPr>
        <w:pStyle w:val="ListParagraph"/>
        <w:numPr>
          <w:ilvl w:val="1"/>
          <w:numId w:val="19"/>
        </w:numPr>
        <w:spacing w:after="0"/>
        <w:rPr>
          <w:rFonts w:eastAsiaTheme="majorEastAsia" w:cstheme="majorBidi"/>
          <w:bCs/>
        </w:rPr>
      </w:pPr>
      <w:r w:rsidRPr="001F43C7">
        <w:rPr>
          <w:rFonts w:eastAsiaTheme="majorEastAsia" w:cstheme="majorBidi"/>
          <w:bCs/>
        </w:rPr>
        <w:t xml:space="preserve"> Analyze and discuss literary works, as evidenced by the following:</w:t>
      </w:r>
    </w:p>
    <w:p w:rsidR="001F43C7" w:rsidRPr="001F43C7" w:rsidRDefault="001F43C7" w:rsidP="001F43C7">
      <w:pPr>
        <w:pStyle w:val="ListParagraph"/>
        <w:numPr>
          <w:ilvl w:val="2"/>
          <w:numId w:val="19"/>
        </w:numPr>
        <w:spacing w:after="0"/>
        <w:rPr>
          <w:rFonts w:eastAsiaTheme="majorEastAsia" w:cstheme="majorBidi"/>
          <w:bCs/>
        </w:rPr>
      </w:pPr>
      <w:r w:rsidRPr="001F43C7">
        <w:rPr>
          <w:rFonts w:eastAsiaTheme="majorEastAsia" w:cstheme="majorBidi"/>
          <w:bCs/>
        </w:rPr>
        <w:t>Given an essay examination requiring analysis and discussion of literary works, the student will perform at the level of 70% or above.</w:t>
      </w:r>
    </w:p>
    <w:p w:rsidR="001F43C7" w:rsidRPr="001F43C7" w:rsidRDefault="001F43C7" w:rsidP="001F43C7">
      <w:pPr>
        <w:pStyle w:val="ListParagraph"/>
        <w:numPr>
          <w:ilvl w:val="2"/>
          <w:numId w:val="19"/>
        </w:numPr>
        <w:spacing w:after="0"/>
        <w:rPr>
          <w:rFonts w:eastAsiaTheme="majorEastAsia" w:cstheme="majorBidi"/>
          <w:bCs/>
        </w:rPr>
      </w:pPr>
      <w:r w:rsidRPr="001F43C7">
        <w:rPr>
          <w:rFonts w:eastAsiaTheme="majorEastAsia" w:cstheme="majorBidi"/>
          <w:bCs/>
        </w:rPr>
        <w:t xml:space="preserve">Given the assignment of writing short essays of approximately 500 words that analyze and discuss works of fiction, poetry, or drama, the student will perform at the level of 70% or above according to rubric. </w:t>
      </w:r>
    </w:p>
    <w:p w:rsidR="001F43C7" w:rsidRPr="001F43C7" w:rsidRDefault="001F43C7" w:rsidP="001F43C7">
      <w:pPr>
        <w:pStyle w:val="ListParagraph"/>
        <w:numPr>
          <w:ilvl w:val="2"/>
          <w:numId w:val="19"/>
        </w:numPr>
        <w:spacing w:after="0"/>
        <w:rPr>
          <w:rFonts w:eastAsiaTheme="majorEastAsia" w:cstheme="majorBidi"/>
          <w:bCs/>
        </w:rPr>
      </w:pPr>
      <w:r w:rsidRPr="001F43C7">
        <w:rPr>
          <w:rFonts w:eastAsiaTheme="majorEastAsia" w:cstheme="majorBidi"/>
          <w:bCs/>
        </w:rPr>
        <w:t>Given the assignment of writing an analytical literary research paper, the student will compose and edit an analytical literary research paper of 1,000 words or more with correct and complete documentation in MLA format to a level of 70% or above according to rubric.</w:t>
      </w:r>
    </w:p>
    <w:p w:rsidR="001F43C7" w:rsidRPr="001F43C7" w:rsidRDefault="001F43C7" w:rsidP="001F43C7">
      <w:pPr>
        <w:pStyle w:val="ListParagraph"/>
        <w:numPr>
          <w:ilvl w:val="0"/>
          <w:numId w:val="22"/>
        </w:numPr>
        <w:spacing w:after="0"/>
        <w:rPr>
          <w:rFonts w:eastAsiaTheme="majorEastAsia" w:cstheme="majorBidi"/>
          <w:bCs/>
        </w:rPr>
      </w:pPr>
      <w:r w:rsidRPr="001F43C7">
        <w:rPr>
          <w:rFonts w:eastAsiaTheme="majorEastAsia" w:cstheme="majorBidi"/>
          <w:bCs/>
        </w:rPr>
        <w:t>To satisfy learning outcome 2, the student will</w:t>
      </w:r>
    </w:p>
    <w:p w:rsidR="001F43C7" w:rsidRPr="001F43C7" w:rsidRDefault="001F43C7" w:rsidP="001F43C7">
      <w:pPr>
        <w:pStyle w:val="ListParagraph"/>
        <w:numPr>
          <w:ilvl w:val="0"/>
          <w:numId w:val="20"/>
        </w:numPr>
        <w:spacing w:after="0"/>
        <w:rPr>
          <w:rFonts w:eastAsiaTheme="majorEastAsia" w:cstheme="majorBidi"/>
          <w:bCs/>
        </w:rPr>
      </w:pPr>
      <w:r w:rsidRPr="001F43C7">
        <w:rPr>
          <w:rFonts w:eastAsiaTheme="majorEastAsia" w:cstheme="majorBidi"/>
          <w:bCs/>
        </w:rPr>
        <w:t>Develop plot outlines</w:t>
      </w:r>
    </w:p>
    <w:p w:rsidR="001F43C7" w:rsidRPr="001F43C7" w:rsidRDefault="001F43C7" w:rsidP="001F43C7">
      <w:pPr>
        <w:pStyle w:val="ListParagraph"/>
        <w:numPr>
          <w:ilvl w:val="0"/>
          <w:numId w:val="20"/>
        </w:numPr>
        <w:spacing w:after="0"/>
        <w:rPr>
          <w:rFonts w:eastAsiaTheme="majorEastAsia" w:cstheme="majorBidi"/>
          <w:bCs/>
        </w:rPr>
      </w:pPr>
      <w:r w:rsidRPr="001F43C7">
        <w:rPr>
          <w:rFonts w:eastAsiaTheme="majorEastAsia" w:cstheme="majorBidi"/>
          <w:bCs/>
        </w:rPr>
        <w:t>Analyze the theme</w:t>
      </w:r>
    </w:p>
    <w:p w:rsidR="001F43C7" w:rsidRPr="001F43C7" w:rsidRDefault="001F43C7" w:rsidP="001F43C7">
      <w:pPr>
        <w:pStyle w:val="ListParagraph"/>
        <w:numPr>
          <w:ilvl w:val="0"/>
          <w:numId w:val="20"/>
        </w:numPr>
        <w:spacing w:after="0"/>
        <w:rPr>
          <w:rFonts w:eastAsiaTheme="majorEastAsia" w:cstheme="majorBidi"/>
          <w:bCs/>
        </w:rPr>
      </w:pPr>
      <w:r w:rsidRPr="001F43C7">
        <w:rPr>
          <w:rFonts w:eastAsiaTheme="majorEastAsia" w:cstheme="majorBidi"/>
          <w:bCs/>
        </w:rPr>
        <w:t xml:space="preserve">Recognize literary symbols        </w:t>
      </w:r>
    </w:p>
    <w:p w:rsidR="001F43C7" w:rsidRPr="001F43C7" w:rsidRDefault="001F43C7" w:rsidP="001F43C7">
      <w:pPr>
        <w:pStyle w:val="ListParagraph"/>
        <w:numPr>
          <w:ilvl w:val="0"/>
          <w:numId w:val="20"/>
        </w:numPr>
        <w:spacing w:after="0"/>
        <w:rPr>
          <w:rFonts w:eastAsiaTheme="majorEastAsia" w:cstheme="majorBidi"/>
          <w:bCs/>
        </w:rPr>
      </w:pPr>
      <w:r w:rsidRPr="001F43C7">
        <w:rPr>
          <w:rFonts w:eastAsiaTheme="majorEastAsia" w:cstheme="majorBidi"/>
          <w:bCs/>
        </w:rPr>
        <w:t>State the tone of a piece of writing</w:t>
      </w:r>
    </w:p>
    <w:p w:rsidR="001F43C7" w:rsidRPr="001F43C7" w:rsidRDefault="001F43C7" w:rsidP="001F43C7">
      <w:pPr>
        <w:pStyle w:val="ListParagraph"/>
        <w:numPr>
          <w:ilvl w:val="0"/>
          <w:numId w:val="20"/>
        </w:numPr>
        <w:spacing w:after="0"/>
        <w:rPr>
          <w:rFonts w:eastAsiaTheme="majorEastAsia" w:cstheme="majorBidi"/>
          <w:bCs/>
        </w:rPr>
      </w:pPr>
      <w:r w:rsidRPr="001F43C7">
        <w:rPr>
          <w:rFonts w:eastAsiaTheme="majorEastAsia" w:cstheme="majorBidi"/>
          <w:bCs/>
        </w:rPr>
        <w:t>Apply literary terminology (as listed in Learning Outcome 1) holistically to interpret all types of writing discussed in class</w:t>
      </w:r>
    </w:p>
    <w:p w:rsidR="001F43C7" w:rsidRPr="001F43C7" w:rsidRDefault="001F43C7" w:rsidP="001F43C7">
      <w:pPr>
        <w:pStyle w:val="ListParagraph"/>
        <w:numPr>
          <w:ilvl w:val="0"/>
          <w:numId w:val="20"/>
        </w:numPr>
        <w:spacing w:after="0"/>
        <w:rPr>
          <w:rFonts w:eastAsiaTheme="majorEastAsia" w:cstheme="majorBidi"/>
          <w:bCs/>
        </w:rPr>
      </w:pPr>
      <w:r w:rsidRPr="001F43C7">
        <w:rPr>
          <w:rFonts w:eastAsiaTheme="majorEastAsia" w:cstheme="majorBidi"/>
          <w:bCs/>
        </w:rPr>
        <w:t>Cite textual quotations and paraphrases as needed</w:t>
      </w:r>
    </w:p>
    <w:p w:rsidR="001F43C7" w:rsidRPr="001F43C7" w:rsidRDefault="001F43C7" w:rsidP="001F43C7">
      <w:pPr>
        <w:pStyle w:val="ListParagraph"/>
        <w:numPr>
          <w:ilvl w:val="0"/>
          <w:numId w:val="20"/>
        </w:numPr>
        <w:spacing w:after="0"/>
        <w:rPr>
          <w:rFonts w:eastAsiaTheme="majorEastAsia" w:cstheme="majorBidi"/>
          <w:bCs/>
        </w:rPr>
      </w:pPr>
      <w:r w:rsidRPr="001F43C7">
        <w:rPr>
          <w:rFonts w:eastAsiaTheme="majorEastAsia" w:cstheme="majorBidi"/>
          <w:bCs/>
        </w:rPr>
        <w:t>Create explications and analyses of literature</w:t>
      </w:r>
    </w:p>
    <w:p w:rsidR="001F43C7" w:rsidRPr="001F43C7" w:rsidRDefault="001F43C7" w:rsidP="001F43C7">
      <w:pPr>
        <w:pStyle w:val="ListParagraph"/>
        <w:numPr>
          <w:ilvl w:val="0"/>
          <w:numId w:val="20"/>
        </w:numPr>
        <w:spacing w:after="0"/>
        <w:rPr>
          <w:rFonts w:eastAsiaTheme="majorEastAsia" w:cstheme="majorBidi"/>
          <w:bCs/>
        </w:rPr>
      </w:pPr>
      <w:r w:rsidRPr="001F43C7">
        <w:rPr>
          <w:rFonts w:eastAsiaTheme="majorEastAsia" w:cstheme="majorBidi"/>
          <w:bCs/>
        </w:rPr>
        <w:t>Interpret  literary works</w:t>
      </w:r>
    </w:p>
    <w:p w:rsidR="001F43C7" w:rsidRPr="001F43C7" w:rsidRDefault="001F43C7" w:rsidP="001F43C7">
      <w:pPr>
        <w:pStyle w:val="ListParagraph"/>
        <w:numPr>
          <w:ilvl w:val="0"/>
          <w:numId w:val="20"/>
        </w:numPr>
        <w:spacing w:after="0"/>
        <w:rPr>
          <w:rFonts w:eastAsiaTheme="majorEastAsia" w:cstheme="majorBidi"/>
          <w:bCs/>
        </w:rPr>
      </w:pPr>
      <w:r w:rsidRPr="001F43C7">
        <w:rPr>
          <w:rFonts w:eastAsiaTheme="majorEastAsia" w:cstheme="majorBidi"/>
          <w:bCs/>
        </w:rPr>
        <w:t>Support interpretation from the literary text</w:t>
      </w:r>
    </w:p>
    <w:p w:rsidR="001F43C7" w:rsidRPr="001F43C7" w:rsidRDefault="001F43C7" w:rsidP="001F43C7">
      <w:pPr>
        <w:pStyle w:val="ListParagraph"/>
        <w:numPr>
          <w:ilvl w:val="0"/>
          <w:numId w:val="20"/>
        </w:numPr>
        <w:spacing w:after="0"/>
        <w:rPr>
          <w:rFonts w:eastAsiaTheme="majorEastAsia" w:cstheme="majorBidi"/>
          <w:bCs/>
        </w:rPr>
      </w:pPr>
      <w:r w:rsidRPr="001F43C7">
        <w:rPr>
          <w:rFonts w:eastAsiaTheme="majorEastAsia" w:cstheme="majorBidi"/>
          <w:bCs/>
        </w:rPr>
        <w:t>Recognize the distinction between realism and the fantastic in literature and apply it to interpretation</w:t>
      </w:r>
    </w:p>
    <w:p w:rsidR="001F43C7" w:rsidRPr="001F43C7" w:rsidRDefault="001F43C7" w:rsidP="001F43C7">
      <w:pPr>
        <w:pStyle w:val="ListParagraph"/>
        <w:numPr>
          <w:ilvl w:val="0"/>
          <w:numId w:val="20"/>
        </w:numPr>
        <w:spacing w:after="0"/>
        <w:rPr>
          <w:rFonts w:eastAsiaTheme="majorEastAsia" w:cstheme="majorBidi"/>
          <w:bCs/>
        </w:rPr>
      </w:pPr>
      <w:r w:rsidRPr="001F43C7">
        <w:rPr>
          <w:rFonts w:eastAsiaTheme="majorEastAsia" w:cstheme="majorBidi"/>
          <w:bCs/>
        </w:rPr>
        <w:t>Organize information appropriately</w:t>
      </w:r>
    </w:p>
    <w:p w:rsidR="001F43C7" w:rsidRPr="001F43C7" w:rsidRDefault="001F43C7" w:rsidP="001F43C7">
      <w:pPr>
        <w:pStyle w:val="ListParagraph"/>
        <w:numPr>
          <w:ilvl w:val="0"/>
          <w:numId w:val="20"/>
        </w:numPr>
        <w:spacing w:after="0"/>
        <w:rPr>
          <w:rFonts w:eastAsiaTheme="majorEastAsia" w:cstheme="majorBidi"/>
          <w:bCs/>
        </w:rPr>
      </w:pPr>
      <w:r w:rsidRPr="001F43C7">
        <w:rPr>
          <w:rFonts w:eastAsiaTheme="majorEastAsia" w:cstheme="majorBidi"/>
          <w:bCs/>
        </w:rPr>
        <w:t>Create appropriate thesis statement and topic sentences</w:t>
      </w:r>
    </w:p>
    <w:p w:rsidR="001F43C7" w:rsidRPr="001F43C7" w:rsidRDefault="001F43C7" w:rsidP="001F43C7">
      <w:pPr>
        <w:pStyle w:val="ListParagraph"/>
        <w:numPr>
          <w:ilvl w:val="0"/>
          <w:numId w:val="20"/>
        </w:numPr>
        <w:spacing w:after="0"/>
        <w:rPr>
          <w:rFonts w:eastAsiaTheme="majorEastAsia" w:cstheme="majorBidi"/>
          <w:bCs/>
        </w:rPr>
      </w:pPr>
      <w:r w:rsidRPr="001F43C7">
        <w:rPr>
          <w:rFonts w:eastAsiaTheme="majorEastAsia" w:cstheme="majorBidi"/>
          <w:bCs/>
        </w:rPr>
        <w:t>Apply MLA format to document sources without plagiarism</w:t>
      </w:r>
    </w:p>
    <w:p w:rsidR="001F43C7" w:rsidRPr="001F43C7" w:rsidRDefault="001F43C7" w:rsidP="001F43C7">
      <w:pPr>
        <w:pStyle w:val="ListParagraph"/>
        <w:numPr>
          <w:ilvl w:val="0"/>
          <w:numId w:val="20"/>
        </w:numPr>
        <w:spacing w:after="0"/>
        <w:rPr>
          <w:rFonts w:eastAsiaTheme="majorEastAsia" w:cstheme="majorBidi"/>
          <w:bCs/>
        </w:rPr>
      </w:pPr>
      <w:r w:rsidRPr="001F43C7">
        <w:rPr>
          <w:rFonts w:eastAsiaTheme="majorEastAsia" w:cstheme="majorBidi"/>
          <w:bCs/>
        </w:rPr>
        <w:t>Display knowledge of standard English grammar, spelling, punctuation, and mechanical conventions in interpretive writing</w:t>
      </w:r>
    </w:p>
    <w:p w:rsidR="001F43C7" w:rsidRPr="001F43C7" w:rsidRDefault="001F43C7" w:rsidP="001F43C7">
      <w:pPr>
        <w:pStyle w:val="ListParagraph"/>
        <w:numPr>
          <w:ilvl w:val="1"/>
          <w:numId w:val="19"/>
        </w:numPr>
        <w:spacing w:after="0"/>
        <w:rPr>
          <w:rFonts w:eastAsiaTheme="majorEastAsia" w:cstheme="majorBidi"/>
          <w:bCs/>
        </w:rPr>
      </w:pPr>
      <w:r w:rsidRPr="001F43C7">
        <w:rPr>
          <w:rFonts w:eastAsiaTheme="majorEastAsia" w:cstheme="majorBidi"/>
          <w:bCs/>
        </w:rPr>
        <w:t>Conduct literary research, as evidenced by the following:</w:t>
      </w:r>
    </w:p>
    <w:p w:rsidR="001F43C7" w:rsidRPr="001F43C7" w:rsidRDefault="001F43C7" w:rsidP="001F43C7">
      <w:pPr>
        <w:pStyle w:val="ListParagraph"/>
        <w:numPr>
          <w:ilvl w:val="2"/>
          <w:numId w:val="19"/>
        </w:numPr>
        <w:spacing w:after="0"/>
        <w:rPr>
          <w:rFonts w:eastAsiaTheme="majorEastAsia" w:cstheme="majorBidi"/>
          <w:bCs/>
        </w:rPr>
      </w:pPr>
      <w:r w:rsidRPr="001F43C7">
        <w:rPr>
          <w:rFonts w:eastAsiaTheme="majorEastAsia" w:cstheme="majorBidi"/>
          <w:bCs/>
        </w:rPr>
        <w:t>Given the assignment of preparing a preliminary outline and bibliography for a research paper, the student will perform at the level of 70% or above.</w:t>
      </w:r>
    </w:p>
    <w:p w:rsidR="001F43C7" w:rsidRPr="001F43C7" w:rsidRDefault="001F43C7" w:rsidP="001F43C7">
      <w:pPr>
        <w:pStyle w:val="ListParagraph"/>
        <w:numPr>
          <w:ilvl w:val="2"/>
          <w:numId w:val="19"/>
        </w:numPr>
        <w:spacing w:after="0"/>
        <w:rPr>
          <w:rFonts w:eastAsiaTheme="majorEastAsia" w:cstheme="majorBidi"/>
          <w:bCs/>
        </w:rPr>
      </w:pPr>
      <w:r w:rsidRPr="001F43C7">
        <w:rPr>
          <w:rFonts w:eastAsiaTheme="majorEastAsia" w:cstheme="majorBidi"/>
          <w:bCs/>
        </w:rPr>
        <w:lastRenderedPageBreak/>
        <w:t>Given the assignment of researching and writing an analytical literary research paper, the student will compose and edit an analytical literary research paper of 1,000 words or more with correct and complete documentation in MLA format to a level of 70% or above according to rubric.</w:t>
      </w:r>
    </w:p>
    <w:p w:rsidR="001F43C7" w:rsidRPr="001F43C7" w:rsidRDefault="001F43C7" w:rsidP="001F43C7">
      <w:pPr>
        <w:pStyle w:val="ListParagraph"/>
        <w:numPr>
          <w:ilvl w:val="0"/>
          <w:numId w:val="22"/>
        </w:numPr>
        <w:spacing w:after="0"/>
        <w:rPr>
          <w:rFonts w:eastAsiaTheme="majorEastAsia" w:cstheme="majorBidi"/>
          <w:bCs/>
        </w:rPr>
      </w:pPr>
      <w:r w:rsidRPr="001F43C7">
        <w:rPr>
          <w:rFonts w:eastAsiaTheme="majorEastAsia" w:cstheme="majorBidi"/>
          <w:bCs/>
        </w:rPr>
        <w:t>To satisfy learning outcome 3, the student will</w:t>
      </w:r>
    </w:p>
    <w:p w:rsidR="001F43C7" w:rsidRPr="001F43C7" w:rsidRDefault="001F43C7" w:rsidP="001F43C7">
      <w:pPr>
        <w:pStyle w:val="ListParagraph"/>
        <w:numPr>
          <w:ilvl w:val="0"/>
          <w:numId w:val="21"/>
        </w:numPr>
        <w:spacing w:after="0"/>
        <w:rPr>
          <w:rFonts w:eastAsiaTheme="majorEastAsia" w:cstheme="majorBidi"/>
          <w:bCs/>
        </w:rPr>
      </w:pPr>
      <w:r w:rsidRPr="001F43C7">
        <w:rPr>
          <w:rFonts w:eastAsiaTheme="majorEastAsia" w:cstheme="majorBidi"/>
          <w:bCs/>
        </w:rPr>
        <w:t>Evaluate and analyze literary works</w:t>
      </w:r>
    </w:p>
    <w:p w:rsidR="001F43C7" w:rsidRPr="001F43C7" w:rsidRDefault="001F43C7" w:rsidP="001F43C7">
      <w:pPr>
        <w:pStyle w:val="ListParagraph"/>
        <w:numPr>
          <w:ilvl w:val="0"/>
          <w:numId w:val="21"/>
        </w:numPr>
        <w:spacing w:after="0"/>
        <w:rPr>
          <w:rFonts w:eastAsiaTheme="majorEastAsia" w:cstheme="majorBidi"/>
          <w:bCs/>
        </w:rPr>
      </w:pPr>
      <w:r w:rsidRPr="001F43C7">
        <w:rPr>
          <w:rFonts w:eastAsiaTheme="majorEastAsia" w:cstheme="majorBidi"/>
          <w:bCs/>
        </w:rPr>
        <w:t>Conduct searches for print and electronic sources</w:t>
      </w:r>
    </w:p>
    <w:p w:rsidR="001F43C7" w:rsidRPr="001F43C7" w:rsidRDefault="001F43C7" w:rsidP="001F43C7">
      <w:pPr>
        <w:pStyle w:val="ListParagraph"/>
        <w:numPr>
          <w:ilvl w:val="0"/>
          <w:numId w:val="21"/>
        </w:numPr>
        <w:spacing w:after="0"/>
        <w:rPr>
          <w:rFonts w:eastAsiaTheme="majorEastAsia" w:cstheme="majorBidi"/>
          <w:bCs/>
        </w:rPr>
      </w:pPr>
      <w:r w:rsidRPr="001F43C7">
        <w:rPr>
          <w:rFonts w:eastAsiaTheme="majorEastAsia" w:cstheme="majorBidi"/>
          <w:bCs/>
        </w:rPr>
        <w:t>Evaluate and analyze the content of sources, using the standards of critical thinking and reading</w:t>
      </w:r>
    </w:p>
    <w:p w:rsidR="001F43C7" w:rsidRPr="001F43C7" w:rsidRDefault="001F43C7" w:rsidP="001F43C7">
      <w:pPr>
        <w:pStyle w:val="ListParagraph"/>
        <w:numPr>
          <w:ilvl w:val="0"/>
          <w:numId w:val="21"/>
        </w:numPr>
        <w:spacing w:after="0"/>
        <w:rPr>
          <w:rFonts w:eastAsiaTheme="majorEastAsia" w:cstheme="majorBidi"/>
          <w:bCs/>
        </w:rPr>
      </w:pPr>
      <w:r w:rsidRPr="001F43C7">
        <w:rPr>
          <w:rFonts w:eastAsiaTheme="majorEastAsia" w:cstheme="majorBidi"/>
          <w:bCs/>
        </w:rPr>
        <w:t>Gather information from electronic library catalog, online databases, and the Internet, applying appropriate techniques</w:t>
      </w:r>
    </w:p>
    <w:p w:rsidR="001F43C7" w:rsidRPr="001F43C7" w:rsidRDefault="001F43C7" w:rsidP="001F43C7">
      <w:pPr>
        <w:pStyle w:val="ListParagraph"/>
        <w:numPr>
          <w:ilvl w:val="0"/>
          <w:numId w:val="21"/>
        </w:numPr>
        <w:spacing w:after="0"/>
        <w:rPr>
          <w:rFonts w:eastAsiaTheme="majorEastAsia" w:cstheme="majorBidi"/>
          <w:bCs/>
        </w:rPr>
      </w:pPr>
      <w:r w:rsidRPr="001F43C7">
        <w:rPr>
          <w:rFonts w:eastAsiaTheme="majorEastAsia" w:cstheme="majorBidi"/>
          <w:bCs/>
        </w:rPr>
        <w:t xml:space="preserve">Apply MLA Works Cited format to list of sources and construct bibliography </w:t>
      </w:r>
    </w:p>
    <w:p w:rsidR="001F43C7" w:rsidRPr="001F43C7" w:rsidRDefault="001F43C7" w:rsidP="001F43C7">
      <w:pPr>
        <w:pStyle w:val="ListParagraph"/>
        <w:numPr>
          <w:ilvl w:val="0"/>
          <w:numId w:val="21"/>
        </w:numPr>
        <w:spacing w:after="0"/>
        <w:rPr>
          <w:rFonts w:eastAsiaTheme="majorEastAsia" w:cstheme="majorBidi"/>
          <w:bCs/>
        </w:rPr>
      </w:pPr>
      <w:r w:rsidRPr="001F43C7">
        <w:rPr>
          <w:rFonts w:eastAsiaTheme="majorEastAsia" w:cstheme="majorBidi"/>
          <w:bCs/>
        </w:rPr>
        <w:t>Avoid plagiarism</w:t>
      </w:r>
    </w:p>
    <w:p w:rsidR="001F43C7" w:rsidRPr="001F43C7" w:rsidRDefault="001F43C7" w:rsidP="001F43C7">
      <w:pPr>
        <w:pStyle w:val="ListParagraph"/>
        <w:numPr>
          <w:ilvl w:val="0"/>
          <w:numId w:val="21"/>
        </w:numPr>
        <w:spacing w:after="0"/>
        <w:rPr>
          <w:rFonts w:eastAsiaTheme="majorEastAsia" w:cstheme="majorBidi"/>
          <w:bCs/>
        </w:rPr>
      </w:pPr>
      <w:r w:rsidRPr="001F43C7">
        <w:rPr>
          <w:rFonts w:eastAsiaTheme="majorEastAsia" w:cstheme="majorBidi"/>
          <w:bCs/>
        </w:rPr>
        <w:t>Document use of sources using MLA documentation format</w:t>
      </w:r>
    </w:p>
    <w:p w:rsidR="001F43C7" w:rsidRPr="001F43C7" w:rsidRDefault="001F43C7" w:rsidP="001F43C7">
      <w:pPr>
        <w:pStyle w:val="ListParagraph"/>
        <w:numPr>
          <w:ilvl w:val="0"/>
          <w:numId w:val="21"/>
        </w:numPr>
        <w:spacing w:after="0"/>
        <w:rPr>
          <w:rFonts w:eastAsiaTheme="majorEastAsia" w:cstheme="majorBidi"/>
          <w:bCs/>
        </w:rPr>
      </w:pPr>
      <w:r w:rsidRPr="001F43C7">
        <w:rPr>
          <w:rFonts w:eastAsiaTheme="majorEastAsia" w:cstheme="majorBidi"/>
          <w:bCs/>
        </w:rPr>
        <w:t>Apply basic principles of outlining</w:t>
      </w:r>
    </w:p>
    <w:p w:rsidR="001F43C7" w:rsidRPr="001F43C7" w:rsidRDefault="001F43C7" w:rsidP="001F43C7">
      <w:pPr>
        <w:pStyle w:val="ListParagraph"/>
        <w:numPr>
          <w:ilvl w:val="0"/>
          <w:numId w:val="21"/>
        </w:numPr>
        <w:spacing w:after="0"/>
        <w:rPr>
          <w:rFonts w:eastAsiaTheme="majorEastAsia" w:cstheme="majorBidi"/>
          <w:bCs/>
        </w:rPr>
      </w:pPr>
      <w:r w:rsidRPr="001F43C7">
        <w:rPr>
          <w:rFonts w:eastAsiaTheme="majorEastAsia" w:cstheme="majorBidi"/>
          <w:bCs/>
        </w:rPr>
        <w:t>Summarize, paraphrase, and quote material obtained from sources</w:t>
      </w:r>
    </w:p>
    <w:p w:rsidR="00D06E13" w:rsidRPr="00D06E13" w:rsidRDefault="00D06E13" w:rsidP="00D06E13">
      <w:pPr>
        <w:pStyle w:val="ListParagraph"/>
        <w:spacing w:after="0"/>
        <w:rPr>
          <w:rStyle w:val="Heading1Char"/>
          <w:rFonts w:asciiTheme="minorHAnsi" w:hAnsiTheme="minorHAnsi"/>
          <w:b w:val="0"/>
          <w:color w:val="auto"/>
          <w:sz w:val="22"/>
          <w:szCs w:val="22"/>
        </w:rPr>
      </w:pPr>
    </w:p>
    <w:p w:rsidR="00134A14" w:rsidRPr="00ED5B2E" w:rsidRDefault="00134A14" w:rsidP="000F2DC2">
      <w:pPr>
        <w:spacing w:after="0"/>
      </w:pPr>
      <w:r w:rsidRPr="00ED5B2E">
        <w:rPr>
          <w:rStyle w:val="Heading1Char"/>
          <w:rFonts w:asciiTheme="minorHAnsi" w:hAnsiTheme="minorHAnsi"/>
          <w:color w:val="auto"/>
          <w:sz w:val="22"/>
          <w:szCs w:val="22"/>
        </w:rPr>
        <w:t>Speaking and Listening</w:t>
      </w:r>
      <w:r w:rsidRPr="00ED5B2E">
        <w:t>:</w:t>
      </w:r>
    </w:p>
    <w:p w:rsidR="00CB4125" w:rsidRPr="00ED5B2E" w:rsidRDefault="00CB4125" w:rsidP="000F2DC2">
      <w:pPr>
        <w:spacing w:after="0"/>
      </w:pPr>
      <w:r w:rsidRPr="00ED5B2E">
        <w:t>Students will also complete a variety of public presentation assignments that will focus on speech delivery skills such as eye contact, poise, diction, phrasing, pacing, volume, and overall effectiveness of delivery.</w:t>
      </w:r>
    </w:p>
    <w:p w:rsidR="000F2DC2" w:rsidRDefault="000F2DC2" w:rsidP="000F2DC2">
      <w:pPr>
        <w:pStyle w:val="NoSpacing"/>
        <w:rPr>
          <w:b/>
        </w:rPr>
      </w:pPr>
    </w:p>
    <w:p w:rsidR="000F2DC2" w:rsidRPr="00C17B94" w:rsidRDefault="000F2DC2" w:rsidP="000F2DC2">
      <w:pPr>
        <w:pStyle w:val="NoSpacing"/>
        <w:rPr>
          <w:b/>
        </w:rPr>
      </w:pPr>
      <w:r w:rsidRPr="00C17B94">
        <w:rPr>
          <w:b/>
        </w:rPr>
        <w:t>Materials Required:</w:t>
      </w:r>
    </w:p>
    <w:p w:rsidR="000F2DC2" w:rsidRDefault="000F2DC2" w:rsidP="000F2DC2">
      <w:pPr>
        <w:pStyle w:val="NoSpacing"/>
      </w:pPr>
      <w:r>
        <w:t>You are required to bring/have the following materials with you to class each day in order to best facilitate your learning:</w:t>
      </w:r>
    </w:p>
    <w:p w:rsidR="000F2DC2" w:rsidRDefault="000F2DC2" w:rsidP="000F2DC2">
      <w:pPr>
        <w:pStyle w:val="NoSpacing"/>
      </w:pPr>
    </w:p>
    <w:p w:rsidR="000F2DC2" w:rsidRDefault="000F2DC2" w:rsidP="000F2DC2">
      <w:pPr>
        <w:pStyle w:val="NoSpacing"/>
        <w:numPr>
          <w:ilvl w:val="0"/>
          <w:numId w:val="12"/>
        </w:numPr>
      </w:pPr>
      <w:r>
        <w:t>Writing Journal for Type 1 and 2 writings (provided)</w:t>
      </w:r>
    </w:p>
    <w:p w:rsidR="000F2DC2" w:rsidRDefault="000F2DC2" w:rsidP="000F2DC2">
      <w:pPr>
        <w:pStyle w:val="NoSpacing"/>
        <w:numPr>
          <w:ilvl w:val="0"/>
          <w:numId w:val="12"/>
        </w:numPr>
      </w:pPr>
      <w:r>
        <w:t>Post It Notes (available in class)</w:t>
      </w:r>
    </w:p>
    <w:p w:rsidR="000F2DC2" w:rsidRDefault="000F2DC2" w:rsidP="000F2DC2">
      <w:pPr>
        <w:pStyle w:val="NoSpacing"/>
        <w:numPr>
          <w:ilvl w:val="0"/>
          <w:numId w:val="12"/>
        </w:numPr>
      </w:pPr>
      <w:r>
        <w:t>Texts (provided)</w:t>
      </w:r>
    </w:p>
    <w:p w:rsidR="000F2DC2" w:rsidRDefault="000F2DC2" w:rsidP="000F2DC2">
      <w:pPr>
        <w:pStyle w:val="NoSpacing"/>
        <w:numPr>
          <w:ilvl w:val="0"/>
          <w:numId w:val="12"/>
        </w:numPr>
      </w:pPr>
      <w:r>
        <w:t>Highlighter (available in class)</w:t>
      </w:r>
    </w:p>
    <w:p w:rsidR="000F2DC2" w:rsidRDefault="000F2DC2" w:rsidP="000F2DC2">
      <w:pPr>
        <w:pStyle w:val="NoSpacing"/>
      </w:pPr>
    </w:p>
    <w:p w:rsidR="000F2DC2" w:rsidRPr="00E235AE" w:rsidRDefault="000F2DC2" w:rsidP="000F2DC2">
      <w:pPr>
        <w:pStyle w:val="NoSpacing"/>
        <w:rPr>
          <w:b/>
        </w:rPr>
      </w:pPr>
      <w:r w:rsidRPr="00E235AE">
        <w:rPr>
          <w:b/>
        </w:rPr>
        <w:t>Assignment Requirement:</w:t>
      </w:r>
    </w:p>
    <w:p w:rsidR="000F2DC2" w:rsidRDefault="000F2DC2" w:rsidP="000F2DC2">
      <w:pPr>
        <w:pStyle w:val="NoSpacing"/>
        <w:numPr>
          <w:ilvl w:val="0"/>
          <w:numId w:val="8"/>
        </w:numPr>
      </w:pPr>
      <w:r>
        <w:t>All work must be submitted on time.  A minimum of 10% of the grade will be deducted each day an assignment is late.</w:t>
      </w:r>
    </w:p>
    <w:p w:rsidR="000F2DC2" w:rsidRDefault="000F2DC2" w:rsidP="000F2DC2">
      <w:pPr>
        <w:pStyle w:val="NoSpacing"/>
        <w:numPr>
          <w:ilvl w:val="0"/>
          <w:numId w:val="8"/>
        </w:numPr>
      </w:pPr>
      <w:r>
        <w:t>When an online discussion or blog is posted, you are expected to participate</w:t>
      </w:r>
    </w:p>
    <w:p w:rsidR="000F2DC2" w:rsidRDefault="000F2DC2" w:rsidP="000F2DC2">
      <w:pPr>
        <w:pStyle w:val="NoSpacing"/>
        <w:numPr>
          <w:ilvl w:val="0"/>
          <w:numId w:val="8"/>
        </w:numPr>
      </w:pPr>
      <w:r>
        <w:t>Plagiarism and/or cheating will not be tolerated.  If you are suspected of plagiarizing and/or /cheating, you must meet with the teacher.  If you have plagiarized and/or cheated, you will receive a 0 on the assignment.  If the instance occurs a second time, you will fail the course for the quarter.  Any other instances of plagiarism will merit a 0 for the course.</w:t>
      </w:r>
    </w:p>
    <w:p w:rsidR="000F2DC2" w:rsidRPr="00EC504A" w:rsidRDefault="000F2DC2" w:rsidP="000F2DC2">
      <w:pPr>
        <w:pStyle w:val="NoSpacing"/>
        <w:numPr>
          <w:ilvl w:val="0"/>
          <w:numId w:val="8"/>
        </w:numPr>
        <w:rPr>
          <w:b/>
        </w:rPr>
      </w:pPr>
      <w:r>
        <w:t>All papers will be typed.  You must save your document</w:t>
      </w:r>
      <w:r w:rsidR="00FE39D2">
        <w:t xml:space="preserve"> with the following </w:t>
      </w:r>
      <w:r w:rsidR="00FE39D2" w:rsidRPr="00EC504A">
        <w:rPr>
          <w:b/>
        </w:rPr>
        <w:t xml:space="preserve">format LAST </w:t>
      </w:r>
      <w:r w:rsidRPr="00EC504A">
        <w:rPr>
          <w:b/>
        </w:rPr>
        <w:t>NAME_</w:t>
      </w:r>
      <w:r w:rsidR="00FE39D2" w:rsidRPr="00EC504A">
        <w:rPr>
          <w:b/>
        </w:rPr>
        <w:t>FIRST NAME_</w:t>
      </w:r>
      <w:r w:rsidRPr="00EC504A">
        <w:rPr>
          <w:b/>
        </w:rPr>
        <w:t>ASSIGNMENT NAME</w:t>
      </w:r>
    </w:p>
    <w:p w:rsidR="000F2DC2" w:rsidRDefault="000F2DC2" w:rsidP="000F2DC2">
      <w:pPr>
        <w:pStyle w:val="NoSpacing"/>
        <w:numPr>
          <w:ilvl w:val="0"/>
          <w:numId w:val="8"/>
        </w:numPr>
      </w:pPr>
      <w:r>
        <w:t>All academic research will be documented according to MLA 8</w:t>
      </w:r>
      <w:r w:rsidRPr="00E235AE">
        <w:rPr>
          <w:vertAlign w:val="superscript"/>
        </w:rPr>
        <w:t>th</w:t>
      </w:r>
      <w:r>
        <w:t xml:space="preserve"> edition guidelines.</w:t>
      </w:r>
    </w:p>
    <w:p w:rsidR="000F2DC2" w:rsidRDefault="000F2DC2" w:rsidP="000F2DC2">
      <w:pPr>
        <w:pStyle w:val="NoSpacing"/>
        <w:numPr>
          <w:ilvl w:val="0"/>
          <w:numId w:val="8"/>
        </w:numPr>
      </w:pPr>
      <w:r>
        <w:t>Research must be drawn from credible literary sources.  Online study guides are NOT credible sources of research.</w:t>
      </w:r>
    </w:p>
    <w:p w:rsidR="000F2DC2" w:rsidRDefault="000F2DC2" w:rsidP="000F2DC2">
      <w:pPr>
        <w:pStyle w:val="NoSpacing"/>
        <w:numPr>
          <w:ilvl w:val="0"/>
          <w:numId w:val="8"/>
        </w:numPr>
      </w:pPr>
      <w:r>
        <w:lastRenderedPageBreak/>
        <w:t>Any work passed due by one week will be considered a 0.  (Extenuating circumstances will be examined on an individual basis).  Remember you typically have 3 days to make up missed work after an absence.</w:t>
      </w:r>
    </w:p>
    <w:p w:rsidR="000F2DC2" w:rsidRDefault="000F2DC2" w:rsidP="000F2DC2">
      <w:pPr>
        <w:pStyle w:val="NoSpacing"/>
      </w:pPr>
    </w:p>
    <w:p w:rsidR="000F2DC2" w:rsidRPr="00CA5A36" w:rsidRDefault="000F2DC2" w:rsidP="000F2DC2">
      <w:pPr>
        <w:pStyle w:val="NoSpacing"/>
        <w:rPr>
          <w:b/>
        </w:rPr>
      </w:pPr>
      <w:r w:rsidRPr="00CA5A36">
        <w:rPr>
          <w:b/>
        </w:rPr>
        <w:t>Reading area expectations:</w:t>
      </w:r>
    </w:p>
    <w:p w:rsidR="000D63A6" w:rsidRDefault="000D63A6" w:rsidP="000F2DC2">
      <w:pPr>
        <w:pStyle w:val="NoSpacing"/>
        <w:numPr>
          <w:ilvl w:val="0"/>
          <w:numId w:val="9"/>
        </w:numPr>
        <w:sectPr w:rsidR="000D63A6" w:rsidSect="00510D77">
          <w:type w:val="continuous"/>
          <w:pgSz w:w="12240" w:h="15840"/>
          <w:pgMar w:top="1440" w:right="1440" w:bottom="1440" w:left="1440" w:header="720" w:footer="720" w:gutter="0"/>
          <w:cols w:space="720"/>
          <w:docGrid w:linePitch="360"/>
        </w:sectPr>
      </w:pPr>
    </w:p>
    <w:p w:rsidR="000F2DC2" w:rsidRDefault="000F2DC2" w:rsidP="000F2DC2">
      <w:pPr>
        <w:pStyle w:val="NoSpacing"/>
        <w:numPr>
          <w:ilvl w:val="0"/>
          <w:numId w:val="9"/>
        </w:numPr>
      </w:pPr>
      <w:r>
        <w:lastRenderedPageBreak/>
        <w:t>Keep your feet off the furniture</w:t>
      </w:r>
    </w:p>
    <w:p w:rsidR="000F2DC2" w:rsidRDefault="000F2DC2" w:rsidP="000F2DC2">
      <w:pPr>
        <w:pStyle w:val="NoSpacing"/>
        <w:numPr>
          <w:ilvl w:val="0"/>
          <w:numId w:val="9"/>
        </w:numPr>
      </w:pPr>
      <w:r>
        <w:t>No reclining</w:t>
      </w:r>
    </w:p>
    <w:p w:rsidR="000F2DC2" w:rsidRDefault="000F2DC2" w:rsidP="000F2DC2">
      <w:pPr>
        <w:pStyle w:val="NoSpacing"/>
        <w:numPr>
          <w:ilvl w:val="0"/>
          <w:numId w:val="9"/>
        </w:numPr>
      </w:pPr>
      <w:r>
        <w:lastRenderedPageBreak/>
        <w:t>No sleeping</w:t>
      </w:r>
    </w:p>
    <w:p w:rsidR="000F2DC2" w:rsidRDefault="000F2DC2" w:rsidP="000F2DC2">
      <w:pPr>
        <w:pStyle w:val="NoSpacing"/>
        <w:numPr>
          <w:ilvl w:val="0"/>
          <w:numId w:val="9"/>
        </w:numPr>
      </w:pPr>
      <w:r>
        <w:t>No laying</w:t>
      </w:r>
    </w:p>
    <w:p w:rsidR="000D63A6" w:rsidRDefault="000D63A6" w:rsidP="000F2DC2">
      <w:pPr>
        <w:pStyle w:val="NoSpacing"/>
        <w:sectPr w:rsidR="000D63A6" w:rsidSect="000D63A6">
          <w:type w:val="continuous"/>
          <w:pgSz w:w="12240" w:h="15840"/>
          <w:pgMar w:top="1440" w:right="1440" w:bottom="1440" w:left="1440" w:header="720" w:footer="720" w:gutter="0"/>
          <w:cols w:num="2" w:space="720"/>
          <w:docGrid w:linePitch="360"/>
        </w:sectPr>
      </w:pPr>
    </w:p>
    <w:p w:rsidR="000F2DC2" w:rsidRDefault="000F2DC2" w:rsidP="000F2DC2">
      <w:pPr>
        <w:pStyle w:val="NoSpacing"/>
      </w:pPr>
    </w:p>
    <w:p w:rsidR="000F2DC2" w:rsidRPr="00CA5A36" w:rsidRDefault="000F2DC2" w:rsidP="000F2DC2">
      <w:pPr>
        <w:pStyle w:val="NoSpacing"/>
        <w:rPr>
          <w:b/>
        </w:rPr>
      </w:pPr>
      <w:r w:rsidRPr="00CA5A36">
        <w:rPr>
          <w:b/>
        </w:rPr>
        <w:t>Miscellaneous Classroom Expectations:</w:t>
      </w:r>
    </w:p>
    <w:p w:rsidR="000F2DC2" w:rsidRPr="00CA5A36" w:rsidRDefault="000F2DC2" w:rsidP="000F2DC2">
      <w:pPr>
        <w:pStyle w:val="NoSpacing"/>
        <w:numPr>
          <w:ilvl w:val="0"/>
          <w:numId w:val="11"/>
        </w:numPr>
        <w:rPr>
          <w:u w:val="single"/>
        </w:rPr>
      </w:pPr>
      <w:r w:rsidRPr="00CA5A36">
        <w:rPr>
          <w:u w:val="single"/>
        </w:rPr>
        <w:t>NO CELL</w:t>
      </w:r>
      <w:r w:rsidR="002D733C">
        <w:rPr>
          <w:u w:val="single"/>
        </w:rPr>
        <w:t xml:space="preserve"> </w:t>
      </w:r>
      <w:r w:rsidRPr="00CA5A36">
        <w:rPr>
          <w:u w:val="single"/>
        </w:rPr>
        <w:t xml:space="preserve">PHONE USAGE WITHOUT PRESTATED PERMISSION FOR AN ASSIGNMENT.  </w:t>
      </w:r>
      <w:r w:rsidR="002D733C">
        <w:rPr>
          <w:u w:val="single"/>
        </w:rPr>
        <w:t>CELL PHONES WILL BE PLACED IN A DESIGNATED ARE IN THE ROOM DURING CLASS.</w:t>
      </w:r>
    </w:p>
    <w:p w:rsidR="000F2DC2" w:rsidRDefault="000F2DC2" w:rsidP="000F2DC2">
      <w:pPr>
        <w:pStyle w:val="NoSpacing"/>
        <w:numPr>
          <w:ilvl w:val="0"/>
          <w:numId w:val="10"/>
        </w:numPr>
      </w:pPr>
      <w:r>
        <w:t xml:space="preserve">Independent writing lab </w:t>
      </w:r>
      <w:r w:rsidR="00EC504A">
        <w:t xml:space="preserve">and reading </w:t>
      </w:r>
      <w:r>
        <w:t xml:space="preserve">time is sacred time.  It is to be used for writing, revising, and/or peer editing.  This is not homework time, make up time, or time to visit other teachers/classes.  </w:t>
      </w:r>
    </w:p>
    <w:p w:rsidR="000F2DC2" w:rsidRDefault="000F2DC2" w:rsidP="000F2DC2">
      <w:pPr>
        <w:pStyle w:val="NoSpacing"/>
        <w:numPr>
          <w:ilvl w:val="0"/>
          <w:numId w:val="10"/>
        </w:numPr>
      </w:pPr>
      <w:r>
        <w:t xml:space="preserve">You must be prepared for discussions.  Reading must be completed before class.  If this becomes an issue, you will be expected to demonstrate your understanding of the material on your own time at the convenience of the instructor.  </w:t>
      </w:r>
    </w:p>
    <w:p w:rsidR="000F2DC2" w:rsidRPr="00903F17" w:rsidRDefault="000F2DC2" w:rsidP="000F2DC2">
      <w:pPr>
        <w:pStyle w:val="NoSpacing"/>
        <w:numPr>
          <w:ilvl w:val="0"/>
          <w:numId w:val="10"/>
        </w:numPr>
      </w:pPr>
      <w:r>
        <w:t>Success is related to what you bring to the class.  I do expect you to participate in discussions and ask relevant questions.  Likewise, I expect that you respect each other’s opinions and refrain from criticism and intimidation.</w:t>
      </w:r>
    </w:p>
    <w:sectPr w:rsidR="000F2DC2" w:rsidRPr="00903F17" w:rsidSect="00510D7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516" w:rsidRDefault="00D27516" w:rsidP="000F2DC2">
      <w:pPr>
        <w:spacing w:after="0" w:line="240" w:lineRule="auto"/>
      </w:pPr>
      <w:r>
        <w:separator/>
      </w:r>
    </w:p>
  </w:endnote>
  <w:endnote w:type="continuationSeparator" w:id="0">
    <w:p w:rsidR="00D27516" w:rsidRDefault="00D27516" w:rsidP="000F2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DC2" w:rsidRDefault="000F2DC2" w:rsidP="000F2DC2">
    <w:pPr>
      <w:pStyle w:val="Footer"/>
      <w:pBdr>
        <w:top w:val="thinThickSmallGap" w:sz="24" w:space="1" w:color="622423" w:themeColor="accent2" w:themeShade="7F"/>
      </w:pBdr>
      <w:rPr>
        <w:rFonts w:asciiTheme="majorHAnsi" w:eastAsiaTheme="majorEastAsia" w:hAnsiTheme="majorHAnsi" w:cstheme="majorBidi"/>
      </w:rPr>
    </w:pPr>
    <w:proofErr w:type="spellStart"/>
    <w:r>
      <w:rPr>
        <w:rFonts w:asciiTheme="majorHAnsi" w:eastAsiaTheme="majorEastAsia" w:hAnsiTheme="majorHAnsi" w:cstheme="majorBidi"/>
      </w:rPr>
      <w:t>Strazisar</w:t>
    </w:r>
    <w:proofErr w:type="spellEnd"/>
    <w:r>
      <w:rPr>
        <w:rFonts w:asciiTheme="majorHAnsi" w:eastAsiaTheme="majorEastAsia" w:hAnsiTheme="majorHAnsi" w:cstheme="majorBidi"/>
      </w:rPr>
      <w:t xml:space="preserve">:  Composition </w:t>
    </w:r>
    <w:r w:rsidR="00EC504A">
      <w:rPr>
        <w:rFonts w:asciiTheme="majorHAnsi" w:eastAsiaTheme="majorEastAsia" w:hAnsiTheme="majorHAnsi" w:cstheme="majorBidi"/>
      </w:rPr>
      <w:t>2</w:t>
    </w:r>
    <w:r>
      <w:rPr>
        <w:rFonts w:asciiTheme="majorHAnsi" w:eastAsiaTheme="majorEastAsia" w:hAnsiTheme="majorHAnsi" w:cstheme="majorBidi"/>
      </w:rPr>
      <w:t xml:space="preserve">:                                        </w:t>
    </w:r>
    <w:r w:rsidR="000D63A6">
      <w:rPr>
        <w:rFonts w:asciiTheme="majorHAnsi" w:eastAsiaTheme="majorEastAsia" w:hAnsiTheme="majorHAnsi" w:cstheme="majorBidi"/>
      </w:rPr>
      <w:t>Rev 04/2019</w:t>
    </w:r>
    <w:r>
      <w:rPr>
        <w:rFonts w:asciiTheme="majorHAnsi" w:eastAsiaTheme="majorEastAsia" w:hAnsiTheme="majorHAnsi" w:cstheme="majorBidi"/>
      </w:rPr>
      <w:t xml:space="preserve">                                                                Page </w:t>
    </w:r>
    <w:r>
      <w:rPr>
        <w:rFonts w:eastAsiaTheme="minorEastAsia"/>
      </w:rPr>
      <w:fldChar w:fldCharType="begin"/>
    </w:r>
    <w:r>
      <w:instrText xml:space="preserve"> PAGE   \* MERGEFORMAT </w:instrText>
    </w:r>
    <w:r>
      <w:rPr>
        <w:rFonts w:eastAsiaTheme="minorEastAsia"/>
      </w:rPr>
      <w:fldChar w:fldCharType="separate"/>
    </w:r>
    <w:r w:rsidR="00E84012" w:rsidRPr="00E84012">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0F2DC2" w:rsidRPr="000F2DC2" w:rsidRDefault="000F2DC2" w:rsidP="000F2D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516" w:rsidRDefault="00D27516" w:rsidP="000F2DC2">
      <w:pPr>
        <w:spacing w:after="0" w:line="240" w:lineRule="auto"/>
      </w:pPr>
      <w:r>
        <w:separator/>
      </w:r>
    </w:p>
  </w:footnote>
  <w:footnote w:type="continuationSeparator" w:id="0">
    <w:p w:rsidR="00D27516" w:rsidRDefault="00D27516" w:rsidP="000F2D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0FE"/>
    <w:multiLevelType w:val="hybridMultilevel"/>
    <w:tmpl w:val="BD8A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862D83"/>
    <w:multiLevelType w:val="hybridMultilevel"/>
    <w:tmpl w:val="7576B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7602A1"/>
    <w:multiLevelType w:val="hybridMultilevel"/>
    <w:tmpl w:val="136A1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F165D6"/>
    <w:multiLevelType w:val="multilevel"/>
    <w:tmpl w:val="B29ED3C4"/>
    <w:lvl w:ilvl="0">
      <w:start w:val="1"/>
      <w:numFmt w:val="upperRoman"/>
      <w:lvlText w:val="%1."/>
      <w:lvlJc w:val="left"/>
      <w:pPr>
        <w:tabs>
          <w:tab w:val="num" w:pos="648"/>
        </w:tabs>
        <w:ind w:left="648" w:hanging="648"/>
      </w:pPr>
      <w:rPr>
        <w:rFonts w:ascii="Times New Roman" w:hAnsi="Times New Roman" w:hint="default"/>
        <w:b/>
        <w:i w:val="0"/>
        <w:shadow w:val="0"/>
        <w:emboss w:val="0"/>
        <w:imprint w:val="0"/>
        <w:sz w:val="24"/>
        <w:szCs w:val="24"/>
      </w:rPr>
    </w:lvl>
    <w:lvl w:ilvl="1">
      <w:start w:val="1"/>
      <w:numFmt w:val="decimal"/>
      <w:lvlText w:val="%2."/>
      <w:lvlJc w:val="left"/>
      <w:pPr>
        <w:tabs>
          <w:tab w:val="num" w:pos="1152"/>
        </w:tabs>
        <w:ind w:left="1152" w:hanging="432"/>
      </w:pPr>
      <w:rPr>
        <w:rFonts w:asciiTheme="minorHAnsi" w:hAnsiTheme="minorHAnsi" w:cstheme="minorHAnsi" w:hint="default"/>
        <w:b w:val="0"/>
        <w:i w:val="0"/>
        <w:sz w:val="22"/>
        <w:szCs w:val="22"/>
      </w:rPr>
    </w:lvl>
    <w:lvl w:ilvl="2">
      <w:start w:val="1"/>
      <w:numFmt w:val="lowerLetter"/>
      <w:lvlText w:val="%3."/>
      <w:lvlJc w:val="left"/>
      <w:pPr>
        <w:tabs>
          <w:tab w:val="num" w:pos="1584"/>
        </w:tabs>
        <w:ind w:left="1584" w:hanging="432"/>
      </w:pPr>
      <w:rPr>
        <w:rFonts w:hint="default"/>
        <w:b w:val="0"/>
        <w:i w:val="0"/>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CFD784D"/>
    <w:multiLevelType w:val="hybridMultilevel"/>
    <w:tmpl w:val="CEEA8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11438A"/>
    <w:multiLevelType w:val="hybridMultilevel"/>
    <w:tmpl w:val="6CD6C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492FB9"/>
    <w:multiLevelType w:val="hybridMultilevel"/>
    <w:tmpl w:val="FE3CD9D8"/>
    <w:lvl w:ilvl="0" w:tplc="04090001">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7">
    <w:nsid w:val="1E414ECA"/>
    <w:multiLevelType w:val="hybridMultilevel"/>
    <w:tmpl w:val="CCC2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781FD1"/>
    <w:multiLevelType w:val="hybridMultilevel"/>
    <w:tmpl w:val="A576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504146"/>
    <w:multiLevelType w:val="hybridMultilevel"/>
    <w:tmpl w:val="B288C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DB77BC"/>
    <w:multiLevelType w:val="hybridMultilevel"/>
    <w:tmpl w:val="747E7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C90F57"/>
    <w:multiLevelType w:val="hybridMultilevel"/>
    <w:tmpl w:val="73EEFC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0AF55A1"/>
    <w:multiLevelType w:val="hybridMultilevel"/>
    <w:tmpl w:val="A51E0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3610FF"/>
    <w:multiLevelType w:val="hybridMultilevel"/>
    <w:tmpl w:val="5FD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F177B3"/>
    <w:multiLevelType w:val="hybridMultilevel"/>
    <w:tmpl w:val="A4D4D3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1127FDF"/>
    <w:multiLevelType w:val="hybridMultilevel"/>
    <w:tmpl w:val="076297D8"/>
    <w:lvl w:ilvl="0" w:tplc="45869DB8">
      <w:start w:val="3"/>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B7478C"/>
    <w:multiLevelType w:val="hybridMultilevel"/>
    <w:tmpl w:val="F4EC8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2B0600"/>
    <w:multiLevelType w:val="hybridMultilevel"/>
    <w:tmpl w:val="DFEAC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861FA2"/>
    <w:multiLevelType w:val="hybridMultilevel"/>
    <w:tmpl w:val="77E280C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D350E68"/>
    <w:multiLevelType w:val="hybridMultilevel"/>
    <w:tmpl w:val="AE022EA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D47495C"/>
    <w:multiLevelType w:val="hybridMultilevel"/>
    <w:tmpl w:val="30DE3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965B1A"/>
    <w:multiLevelType w:val="hybridMultilevel"/>
    <w:tmpl w:val="631A7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3469AD"/>
    <w:multiLevelType w:val="hybridMultilevel"/>
    <w:tmpl w:val="A0905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822495"/>
    <w:multiLevelType w:val="hybridMultilevel"/>
    <w:tmpl w:val="4FA616BE"/>
    <w:lvl w:ilvl="0" w:tplc="04090001">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24">
    <w:nsid w:val="6E0A39A4"/>
    <w:multiLevelType w:val="hybridMultilevel"/>
    <w:tmpl w:val="D78E20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9E0B79"/>
    <w:multiLevelType w:val="hybridMultilevel"/>
    <w:tmpl w:val="ABA66AD8"/>
    <w:lvl w:ilvl="0" w:tplc="0409000B">
      <w:start w:val="1"/>
      <w:numFmt w:val="bullet"/>
      <w:lvlText w:val=""/>
      <w:lvlJc w:val="left"/>
      <w:pPr>
        <w:ind w:left="1944" w:hanging="360"/>
      </w:pPr>
      <w:rPr>
        <w:rFonts w:ascii="Wingdings" w:hAnsi="Wingdings" w:hint="default"/>
      </w:rPr>
    </w:lvl>
    <w:lvl w:ilvl="1" w:tplc="04090003">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6">
    <w:nsid w:val="7EA30267"/>
    <w:multiLevelType w:val="hybridMultilevel"/>
    <w:tmpl w:val="A2D2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8"/>
  </w:num>
  <w:num w:numId="4">
    <w:abstractNumId w:val="9"/>
  </w:num>
  <w:num w:numId="5">
    <w:abstractNumId w:val="7"/>
  </w:num>
  <w:num w:numId="6">
    <w:abstractNumId w:val="20"/>
  </w:num>
  <w:num w:numId="7">
    <w:abstractNumId w:val="26"/>
  </w:num>
  <w:num w:numId="8">
    <w:abstractNumId w:val="1"/>
  </w:num>
  <w:num w:numId="9">
    <w:abstractNumId w:val="21"/>
  </w:num>
  <w:num w:numId="10">
    <w:abstractNumId w:val="16"/>
  </w:num>
  <w:num w:numId="11">
    <w:abstractNumId w:val="22"/>
  </w:num>
  <w:num w:numId="12">
    <w:abstractNumId w:val="5"/>
  </w:num>
  <w:num w:numId="13">
    <w:abstractNumId w:val="0"/>
  </w:num>
  <w:num w:numId="14">
    <w:abstractNumId w:val="14"/>
  </w:num>
  <w:num w:numId="15">
    <w:abstractNumId w:val="4"/>
  </w:num>
  <w:num w:numId="16">
    <w:abstractNumId w:val="18"/>
  </w:num>
  <w:num w:numId="17">
    <w:abstractNumId w:val="19"/>
  </w:num>
  <w:num w:numId="18">
    <w:abstractNumId w:val="24"/>
  </w:num>
  <w:num w:numId="19">
    <w:abstractNumId w:val="3"/>
  </w:num>
  <w:num w:numId="20">
    <w:abstractNumId w:val="6"/>
  </w:num>
  <w:num w:numId="21">
    <w:abstractNumId w:val="23"/>
  </w:num>
  <w:num w:numId="22">
    <w:abstractNumId w:val="25"/>
  </w:num>
  <w:num w:numId="23">
    <w:abstractNumId w:val="17"/>
  </w:num>
  <w:num w:numId="24">
    <w:abstractNumId w:val="13"/>
  </w:num>
  <w:num w:numId="25">
    <w:abstractNumId w:val="12"/>
  </w:num>
  <w:num w:numId="26">
    <w:abstractNumId w:val="1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125"/>
    <w:rsid w:val="000D63A6"/>
    <w:rsid w:val="000F2DC2"/>
    <w:rsid w:val="00134A14"/>
    <w:rsid w:val="001F43C7"/>
    <w:rsid w:val="002D733C"/>
    <w:rsid w:val="0037243A"/>
    <w:rsid w:val="003A1226"/>
    <w:rsid w:val="004858A0"/>
    <w:rsid w:val="004930DD"/>
    <w:rsid w:val="00510D77"/>
    <w:rsid w:val="005411E6"/>
    <w:rsid w:val="005C0242"/>
    <w:rsid w:val="00796EB5"/>
    <w:rsid w:val="007A0AC1"/>
    <w:rsid w:val="00834DD0"/>
    <w:rsid w:val="00867444"/>
    <w:rsid w:val="008D459E"/>
    <w:rsid w:val="00943392"/>
    <w:rsid w:val="009E1277"/>
    <w:rsid w:val="00A9361B"/>
    <w:rsid w:val="00CB4125"/>
    <w:rsid w:val="00D06E13"/>
    <w:rsid w:val="00D17D03"/>
    <w:rsid w:val="00D27516"/>
    <w:rsid w:val="00E84012"/>
    <w:rsid w:val="00EB0B52"/>
    <w:rsid w:val="00EC504A"/>
    <w:rsid w:val="00ED5B2E"/>
    <w:rsid w:val="00F7749E"/>
    <w:rsid w:val="00FE3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34A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34A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392"/>
    <w:pPr>
      <w:ind w:left="720"/>
      <w:contextualSpacing/>
    </w:pPr>
  </w:style>
  <w:style w:type="paragraph" w:styleId="Title">
    <w:name w:val="Title"/>
    <w:basedOn w:val="Normal"/>
    <w:next w:val="Normal"/>
    <w:link w:val="TitleChar"/>
    <w:uiPriority w:val="10"/>
    <w:qFormat/>
    <w:rsid w:val="004858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858A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34A1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34A14"/>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834DD0"/>
    <w:pPr>
      <w:spacing w:after="0" w:line="240" w:lineRule="auto"/>
    </w:pPr>
  </w:style>
  <w:style w:type="paragraph" w:styleId="Header">
    <w:name w:val="header"/>
    <w:basedOn w:val="Normal"/>
    <w:link w:val="HeaderChar"/>
    <w:uiPriority w:val="99"/>
    <w:unhideWhenUsed/>
    <w:rsid w:val="000F2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DC2"/>
  </w:style>
  <w:style w:type="paragraph" w:styleId="Footer">
    <w:name w:val="footer"/>
    <w:basedOn w:val="Normal"/>
    <w:link w:val="FooterChar"/>
    <w:uiPriority w:val="99"/>
    <w:unhideWhenUsed/>
    <w:rsid w:val="000F2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DC2"/>
  </w:style>
  <w:style w:type="paragraph" w:styleId="BalloonText">
    <w:name w:val="Balloon Text"/>
    <w:basedOn w:val="Normal"/>
    <w:link w:val="BalloonTextChar"/>
    <w:uiPriority w:val="99"/>
    <w:semiHidden/>
    <w:unhideWhenUsed/>
    <w:rsid w:val="00867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4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34A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34A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392"/>
    <w:pPr>
      <w:ind w:left="720"/>
      <w:contextualSpacing/>
    </w:pPr>
  </w:style>
  <w:style w:type="paragraph" w:styleId="Title">
    <w:name w:val="Title"/>
    <w:basedOn w:val="Normal"/>
    <w:next w:val="Normal"/>
    <w:link w:val="TitleChar"/>
    <w:uiPriority w:val="10"/>
    <w:qFormat/>
    <w:rsid w:val="004858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858A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34A1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34A14"/>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834DD0"/>
    <w:pPr>
      <w:spacing w:after="0" w:line="240" w:lineRule="auto"/>
    </w:pPr>
  </w:style>
  <w:style w:type="paragraph" w:styleId="Header">
    <w:name w:val="header"/>
    <w:basedOn w:val="Normal"/>
    <w:link w:val="HeaderChar"/>
    <w:uiPriority w:val="99"/>
    <w:unhideWhenUsed/>
    <w:rsid w:val="000F2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DC2"/>
  </w:style>
  <w:style w:type="paragraph" w:styleId="Footer">
    <w:name w:val="footer"/>
    <w:basedOn w:val="Normal"/>
    <w:link w:val="FooterChar"/>
    <w:uiPriority w:val="99"/>
    <w:unhideWhenUsed/>
    <w:rsid w:val="000F2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DC2"/>
  </w:style>
  <w:style w:type="paragraph" w:styleId="BalloonText">
    <w:name w:val="Balloon Text"/>
    <w:basedOn w:val="Normal"/>
    <w:link w:val="BalloonTextChar"/>
    <w:uiPriority w:val="99"/>
    <w:semiHidden/>
    <w:unhideWhenUsed/>
    <w:rsid w:val="00867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4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Strazisar</dc:creator>
  <cp:lastModifiedBy>Jessica Strazisar</cp:lastModifiedBy>
  <cp:revision>4</cp:revision>
  <cp:lastPrinted>2019-04-16T15:48:00Z</cp:lastPrinted>
  <dcterms:created xsi:type="dcterms:W3CDTF">2019-04-16T15:56:00Z</dcterms:created>
  <dcterms:modified xsi:type="dcterms:W3CDTF">2019-06-05T13:51:00Z</dcterms:modified>
</cp:coreProperties>
</file>